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6A73E2" w14:textId="490B5F07" w:rsidR="00017C97" w:rsidRDefault="008C73D2" w:rsidP="00D019F7">
      <w:pPr>
        <w:pStyle w:val="a3"/>
        <w:rPr>
          <w:rFonts w:hint="eastAsia"/>
        </w:rPr>
      </w:pPr>
      <w:r w:rsidRPr="008C73D2">
        <w:rPr>
          <w:rFonts w:hint="eastAsia"/>
        </w:rPr>
        <w:t>作业二：光照与纹理映射</w:t>
      </w:r>
    </w:p>
    <w:p w14:paraId="5666190F" w14:textId="77777777" w:rsidR="008C73D2" w:rsidRDefault="008C73D2" w:rsidP="008C73D2">
      <w:pPr>
        <w:rPr>
          <w:rFonts w:hint="eastAsia"/>
        </w:rPr>
      </w:pPr>
      <w:r w:rsidRPr="004066AC">
        <w:rPr>
          <w:rFonts w:hint="eastAsia"/>
        </w:rPr>
        <w:t>学号：</w:t>
      </w:r>
      <w:r>
        <w:rPr>
          <w:rFonts w:hint="eastAsia"/>
        </w:rPr>
        <w:t>25421014</w:t>
      </w:r>
    </w:p>
    <w:p w14:paraId="25DC35EF" w14:textId="77777777" w:rsidR="008C73D2" w:rsidRDefault="008C73D2" w:rsidP="008C73D2">
      <w:pPr>
        <w:rPr>
          <w:rFonts w:hint="eastAsia"/>
        </w:rPr>
      </w:pPr>
      <w:r w:rsidRPr="004066AC">
        <w:rPr>
          <w:rFonts w:hint="eastAsia"/>
        </w:rPr>
        <w:t>姓名：</w:t>
      </w:r>
      <w:r>
        <w:rPr>
          <w:rFonts w:hint="eastAsia"/>
        </w:rPr>
        <w:t>倪玉杰</w:t>
      </w:r>
    </w:p>
    <w:p w14:paraId="3C2BEBE0" w14:textId="2B06175A" w:rsidR="008C73D2" w:rsidRDefault="008C73D2" w:rsidP="00D019F7">
      <w:pPr>
        <w:pStyle w:val="2"/>
        <w:rPr>
          <w:rFonts w:hint="eastAsia"/>
        </w:rPr>
      </w:pPr>
      <w:r>
        <w:rPr>
          <w:rFonts w:hint="eastAsia"/>
        </w:rPr>
        <w:t>一、摘要</w:t>
      </w:r>
    </w:p>
    <w:p w14:paraId="0BC66D91" w14:textId="51BD2EC5" w:rsidR="008C73D2" w:rsidRDefault="008C73D2">
      <w:pPr>
        <w:rPr>
          <w:rFonts w:hint="eastAsia"/>
        </w:rPr>
      </w:pPr>
      <w:r w:rsidRPr="008C73D2">
        <w:rPr>
          <w:rFonts w:hint="eastAsia"/>
        </w:rPr>
        <w:t>本报告针对 “光照与纹理映射”作业展开，完整完成了</w:t>
      </w:r>
      <w:r w:rsidR="00870C4E" w:rsidRPr="00870C4E">
        <w:rPr>
          <w:rFonts w:hint="eastAsia"/>
        </w:rPr>
        <w:t>光照计算、纹理映射、凹凸纹理、阴影图</w:t>
      </w:r>
      <w:r w:rsidR="00870C4E">
        <w:rPr>
          <w:rFonts w:hint="eastAsia"/>
        </w:rPr>
        <w:t>等</w:t>
      </w:r>
      <w:r w:rsidRPr="008C73D2">
        <w:rPr>
          <w:rFonts w:hint="eastAsia"/>
        </w:rPr>
        <w:t>核心任务，并根据可选要求完成</w:t>
      </w:r>
      <w:r w:rsidR="00870C4E">
        <w:rPr>
          <w:rFonts w:hint="eastAsia"/>
        </w:rPr>
        <w:t>了相机自由移动与改变视角、天空盒、金属球和塑料球四项</w:t>
      </w:r>
      <w:r w:rsidRPr="008C73D2">
        <w:rPr>
          <w:rFonts w:hint="eastAsia"/>
        </w:rPr>
        <w:t>自由创作。报告后续将结合各任务代码，详细阐述每个考核点的技术实现思路、关键步骤及参数设置，同时附最终渲染结果图，以直观呈现各功能的实现效果，满足作业提交对报告内容的核心要求。</w:t>
      </w:r>
    </w:p>
    <w:p w14:paraId="6EAF81BA" w14:textId="37CFD833" w:rsidR="00870C4E" w:rsidRDefault="00870C4E" w:rsidP="00D019F7">
      <w:pPr>
        <w:pStyle w:val="2"/>
        <w:rPr>
          <w:rFonts w:hint="eastAsia"/>
        </w:rPr>
      </w:pPr>
      <w:r>
        <w:rPr>
          <w:rFonts w:hint="eastAsia"/>
        </w:rPr>
        <w:t>二、固定任务实现</w:t>
      </w:r>
    </w:p>
    <w:p w14:paraId="6A17183D" w14:textId="7A3A10A9" w:rsidR="00870C4E" w:rsidRDefault="00870C4E">
      <w:r>
        <w:rPr>
          <w:rFonts w:hint="eastAsia"/>
        </w:rPr>
        <w:t>本节详细说明1~5题的实现思路与关键代码</w:t>
      </w:r>
    </w:p>
    <w:p w14:paraId="3386E390" w14:textId="2EA8ECC0" w:rsidR="00731CDE" w:rsidRDefault="00731CDE" w:rsidP="00731CDE">
      <w:pPr>
        <w:pStyle w:val="a9"/>
        <w:numPr>
          <w:ilvl w:val="0"/>
          <w:numId w:val="1"/>
        </w:numPr>
      </w:pPr>
      <w:r w:rsidRPr="00731CDE">
        <w:rPr>
          <w:rFonts w:hint="eastAsia"/>
        </w:rPr>
        <w:t>球面三角化与纹理映射</w:t>
      </w:r>
    </w:p>
    <w:p w14:paraId="7EB22EA5" w14:textId="77777777" w:rsidR="00731CDE" w:rsidRDefault="00731CDE" w:rsidP="00731CDE">
      <w:pPr>
        <w:pStyle w:val="a9"/>
        <w:ind w:left="440"/>
      </w:pPr>
      <w:r w:rsidRPr="00731CDE">
        <w:rPr>
          <w:rFonts w:hint="eastAsia"/>
        </w:rPr>
        <w:t>核心逻辑实现：</w:t>
      </w:r>
    </w:p>
    <w:p w14:paraId="5C337098" w14:textId="77777777" w:rsidR="00731CDE" w:rsidRDefault="00731CDE" w:rsidP="00731CDE">
      <w:pPr>
        <w:pStyle w:val="a9"/>
        <w:numPr>
          <w:ilvl w:val="0"/>
          <w:numId w:val="2"/>
        </w:numPr>
      </w:pPr>
      <w:r>
        <w:rPr>
          <w:rFonts w:hint="eastAsia"/>
        </w:rPr>
        <w:t>顶点着色器：</w:t>
      </w:r>
    </w:p>
    <w:p w14:paraId="12B3B470" w14:textId="77777777" w:rsidR="00731CDE" w:rsidRDefault="00731CDE" w:rsidP="00731CDE">
      <w:pPr>
        <w:pStyle w:val="a9"/>
        <w:ind w:left="880"/>
      </w:pPr>
      <w:r w:rsidRPr="00731CDE">
        <w:rPr>
          <w:rFonts w:hint="eastAsia"/>
        </w:rPr>
        <w:t>通过gl_Position = MVP * position完成顶点的空间变换</w:t>
      </w:r>
      <w:r>
        <w:rPr>
          <w:rFonts w:hint="eastAsia"/>
        </w:rPr>
        <w:t>；</w:t>
      </w:r>
    </w:p>
    <w:p w14:paraId="12C085AD" w14:textId="77777777" w:rsidR="00731CDE" w:rsidRDefault="00731CDE" w:rsidP="00731CDE">
      <w:pPr>
        <w:pStyle w:val="a9"/>
        <w:ind w:left="880"/>
      </w:pPr>
      <w:r w:rsidRPr="00731CDE">
        <w:rPr>
          <w:rFonts w:hint="eastAsia"/>
        </w:rPr>
        <w:t>直接赋值vTexCoord = texcoord传递纹理坐标，确保片段着色器能获取到每个像素对应的纹理采样位置。</w:t>
      </w:r>
    </w:p>
    <w:p w14:paraId="16B4F1B9" w14:textId="353040DC" w:rsidR="00731CDE" w:rsidRDefault="00731CDE" w:rsidP="00731CDE">
      <w:pPr>
        <w:pStyle w:val="a9"/>
        <w:numPr>
          <w:ilvl w:val="0"/>
          <w:numId w:val="2"/>
        </w:numPr>
      </w:pPr>
      <w:r>
        <w:rPr>
          <w:rFonts w:hint="eastAsia"/>
        </w:rPr>
        <w:t>片段着色器</w:t>
      </w:r>
    </w:p>
    <w:p w14:paraId="479C1DE2" w14:textId="77777777" w:rsidR="000D400C" w:rsidRDefault="00731CDE" w:rsidP="000D400C">
      <w:pPr>
        <w:pStyle w:val="a9"/>
        <w:ind w:left="880"/>
      </w:pPr>
      <w:r w:rsidRPr="00731CDE">
        <w:rPr>
          <w:rFonts w:hint="eastAsia"/>
        </w:rPr>
        <w:t>使用 GLSL 内置函数texture(texDiffuse, vTexCoord)对纹理进行采样，该函数会根据插值后的纹理坐标vTexCoord（范围 [0,1]）从texDiffuse绑定的纹理图中读取对应像素颜色，并直接赋值给FragColor，完成纹理映射的最终渲染。</w:t>
      </w:r>
    </w:p>
    <w:p w14:paraId="05310D0A" w14:textId="71A51AC3" w:rsidR="000D400C" w:rsidRDefault="00034157" w:rsidP="000D400C">
      <w:pPr>
        <w:pStyle w:val="a9"/>
        <w:ind w:left="440"/>
      </w:pPr>
      <w:r>
        <w:rPr>
          <w:rFonts w:hint="eastAsia"/>
        </w:rPr>
        <w:t>注：</w:t>
      </w:r>
      <w:r w:rsidR="00F41DC1">
        <w:rPr>
          <w:rFonts w:hint="eastAsia"/>
        </w:rPr>
        <w:t>直接实现发现地球是倒着的，疑似代码框架有误，修改后正常</w:t>
      </w:r>
      <w:r w:rsidR="0089469B">
        <w:rPr>
          <w:rFonts w:hint="eastAsia"/>
        </w:rPr>
        <w:t>。</w:t>
      </w:r>
    </w:p>
    <w:p w14:paraId="3757CE81" w14:textId="625F82FD" w:rsidR="00552305" w:rsidRDefault="00F41DC1" w:rsidP="000D400C">
      <w:pPr>
        <w:pStyle w:val="a9"/>
        <w:ind w:left="440"/>
      </w:pPr>
      <w:r>
        <w:rPr>
          <w:rFonts w:hint="eastAsia"/>
        </w:rPr>
        <w:t>图像：</w:t>
      </w:r>
    </w:p>
    <w:p w14:paraId="517EBCFB" w14:textId="11E5C8DF" w:rsidR="00F41DC1" w:rsidRDefault="000C5503" w:rsidP="00552305">
      <w:pPr>
        <w:pStyle w:val="a9"/>
        <w:ind w:left="440"/>
      </w:pPr>
      <w:r>
        <w:rPr>
          <w:noProof/>
        </w:rPr>
        <w:lastRenderedPageBreak/>
        <w:drawing>
          <wp:inline distT="0" distB="0" distL="0" distR="0" wp14:anchorId="7D55F3EF" wp14:editId="68120191">
            <wp:extent cx="4320000" cy="2535516"/>
            <wp:effectExtent l="0" t="0" r="4445" b="0"/>
            <wp:docPr id="1821635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359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3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CB41" w14:textId="77777777" w:rsidR="000C5503" w:rsidRDefault="000C5503" w:rsidP="000C5503">
      <w:pPr>
        <w:pStyle w:val="a9"/>
        <w:numPr>
          <w:ilvl w:val="0"/>
          <w:numId w:val="1"/>
        </w:numPr>
      </w:pPr>
      <w:r>
        <w:rPr>
          <w:rFonts w:hint="eastAsia"/>
        </w:rPr>
        <w:t>纹理贴图反走样</w:t>
      </w:r>
    </w:p>
    <w:p w14:paraId="032F2CE2" w14:textId="77777777" w:rsidR="000C5503" w:rsidRDefault="000C5503" w:rsidP="000C5503">
      <w:pPr>
        <w:pStyle w:val="a9"/>
        <w:ind w:left="440"/>
      </w:pPr>
      <w:r>
        <w:rPr>
          <w:rFonts w:hint="eastAsia"/>
        </w:rPr>
        <w:t>核心逻辑实现：</w:t>
      </w:r>
    </w:p>
    <w:p w14:paraId="2E28D74C" w14:textId="77777777" w:rsidR="00BA1632" w:rsidRDefault="000C5503" w:rsidP="00BA1632">
      <w:pPr>
        <w:pStyle w:val="a9"/>
        <w:numPr>
          <w:ilvl w:val="0"/>
          <w:numId w:val="3"/>
        </w:numPr>
      </w:pPr>
      <w:r>
        <w:rPr>
          <w:rFonts w:hint="eastAsia"/>
        </w:rPr>
        <w:t>顶点着色器：</w:t>
      </w:r>
    </w:p>
    <w:p w14:paraId="3C71F2CE" w14:textId="0359FC18" w:rsidR="000C5503" w:rsidRDefault="000C5503" w:rsidP="00BA1632">
      <w:pPr>
        <w:pStyle w:val="a9"/>
        <w:ind w:left="880"/>
      </w:pPr>
      <w:r>
        <w:rPr>
          <w:rFonts w:hint="eastAsia"/>
        </w:rPr>
        <w:t>沿用任务 1 的顶点着色器逻辑，通过gl_Position = MVP * position完成顶点空间变换，vTexCoord = texcoord传递纹理坐标。</w:t>
      </w:r>
    </w:p>
    <w:p w14:paraId="039801CC" w14:textId="77777777" w:rsidR="00375C81" w:rsidRDefault="000C5503" w:rsidP="00375C81">
      <w:pPr>
        <w:pStyle w:val="a9"/>
        <w:numPr>
          <w:ilvl w:val="0"/>
          <w:numId w:val="3"/>
        </w:numPr>
      </w:pPr>
      <w:r>
        <w:rPr>
          <w:rFonts w:hint="eastAsia"/>
        </w:rPr>
        <w:t>片段着色器：</w:t>
      </w:r>
    </w:p>
    <w:p w14:paraId="38FE8DAD" w14:textId="4D62EB85" w:rsidR="004D426E" w:rsidRDefault="000C5503" w:rsidP="004D426E">
      <w:pPr>
        <w:pStyle w:val="a9"/>
        <w:ind w:left="880"/>
      </w:pPr>
      <w:r>
        <w:rPr>
          <w:rFonts w:hint="eastAsia"/>
        </w:rPr>
        <w:t>基于 Mipmap 技术实现反走样，利用纹理加载阶段已生成的 Mipmap 层级，通过texture(texDiffuse, vTexCoord)自动完成 Mipmap 层级选择与采样</w:t>
      </w:r>
      <w:r w:rsidR="00A219E2">
        <w:rPr>
          <w:rFonts w:hint="eastAsia"/>
        </w:rPr>
        <w:t>。</w:t>
      </w:r>
    </w:p>
    <w:p w14:paraId="46B11DFE" w14:textId="77777777" w:rsidR="00552305" w:rsidRDefault="000C5503" w:rsidP="00552305">
      <w:pPr>
        <w:pStyle w:val="a9"/>
        <w:ind w:left="880"/>
      </w:pPr>
      <w:r>
        <w:rPr>
          <w:rFonts w:hint="eastAsia"/>
        </w:rPr>
        <w:t>该函数会根据纹理坐标的偏导数自适应匹配最优 Mipmap 层级，对比 GL_NEAREST（邻近过滤）的锯齿感与 GL_LINEAR（线性过滤）的平滑效果，最终输出抗锯齿后的纹理颜色至FragColor。</w:t>
      </w:r>
    </w:p>
    <w:p w14:paraId="631C28EA" w14:textId="77777777" w:rsidR="00552305" w:rsidRDefault="00552305" w:rsidP="00552305">
      <w:pPr>
        <w:pStyle w:val="a9"/>
        <w:ind w:left="440"/>
      </w:pPr>
      <w:r>
        <w:rPr>
          <w:rFonts w:hint="eastAsia"/>
        </w:rPr>
        <w:t>图像：</w:t>
      </w:r>
    </w:p>
    <w:p w14:paraId="24DEC785" w14:textId="77777777" w:rsidR="00552305" w:rsidRDefault="00552305" w:rsidP="00552305">
      <w:pPr>
        <w:pStyle w:val="a9"/>
        <w:ind w:left="440"/>
      </w:pPr>
      <w:r>
        <w:rPr>
          <w:noProof/>
        </w:rPr>
        <w:drawing>
          <wp:inline distT="0" distB="0" distL="0" distR="0" wp14:anchorId="47AF107D" wp14:editId="4824122F">
            <wp:extent cx="4320000" cy="2535516"/>
            <wp:effectExtent l="0" t="0" r="0" b="0"/>
            <wp:docPr id="355153948" name="图片 1" descr="徽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53948" name="图片 1" descr="徽标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3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D94A" w14:textId="7532F912" w:rsidR="00552305" w:rsidRDefault="00552305" w:rsidP="00552305">
      <w:pPr>
        <w:pStyle w:val="a9"/>
        <w:ind w:left="440"/>
      </w:pPr>
      <w:r>
        <w:rPr>
          <w:rFonts w:hint="eastAsia"/>
        </w:rPr>
        <w:t>细节对比（Python层面实现自由视角）：</w:t>
      </w:r>
    </w:p>
    <w:p w14:paraId="2700D9A4" w14:textId="77777777" w:rsidR="00301D8F" w:rsidRDefault="00552305" w:rsidP="00552305">
      <w:pPr>
        <w:pStyle w:val="a9"/>
        <w:ind w:left="440"/>
        <w:rPr>
          <w:noProof/>
        </w:rPr>
      </w:pPr>
      <w:r>
        <w:rPr>
          <w:noProof/>
        </w:rPr>
        <w:lastRenderedPageBreak/>
        <w:drawing>
          <wp:inline distT="0" distB="0" distL="0" distR="0" wp14:anchorId="43D582E5" wp14:editId="78E89838">
            <wp:extent cx="4320000" cy="2535516"/>
            <wp:effectExtent l="0" t="0" r="4445" b="0"/>
            <wp:docPr id="977865539" name="图片 1" descr="蓝色的天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865539" name="图片 1" descr="蓝色的天空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3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2305">
        <w:rPr>
          <w:noProof/>
        </w:rPr>
        <w:t xml:space="preserve"> </w:t>
      </w:r>
    </w:p>
    <w:p w14:paraId="3C8894A2" w14:textId="269115DF" w:rsidR="00552305" w:rsidRDefault="00552305" w:rsidP="00552305">
      <w:pPr>
        <w:pStyle w:val="a9"/>
        <w:ind w:left="440"/>
        <w:rPr>
          <w:noProof/>
        </w:rPr>
      </w:pPr>
      <w:r>
        <w:rPr>
          <w:noProof/>
        </w:rPr>
        <w:drawing>
          <wp:inline distT="0" distB="0" distL="0" distR="0" wp14:anchorId="44EC801B" wp14:editId="5DEA911F">
            <wp:extent cx="4320000" cy="2535516"/>
            <wp:effectExtent l="0" t="0" r="4445" b="0"/>
            <wp:docPr id="1895484065" name="图片 1" descr="蓝色的天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84065" name="图片 1" descr="蓝色的天空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3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CDE7" w14:textId="77777777" w:rsidR="00632E7E" w:rsidRDefault="000C3538" w:rsidP="00632E7E">
      <w:pPr>
        <w:pStyle w:val="a9"/>
        <w:numPr>
          <w:ilvl w:val="0"/>
          <w:numId w:val="1"/>
        </w:numPr>
      </w:pPr>
      <w:r w:rsidRPr="000C3538">
        <w:rPr>
          <w:rFonts w:hint="eastAsia"/>
        </w:rPr>
        <w:t>Blinn-Phong 光照模型实现</w:t>
      </w:r>
    </w:p>
    <w:p w14:paraId="0F5285B4" w14:textId="77777777" w:rsidR="00D3151C" w:rsidRDefault="005E584C" w:rsidP="0075137C">
      <w:pPr>
        <w:pStyle w:val="a9"/>
        <w:numPr>
          <w:ilvl w:val="0"/>
          <w:numId w:val="11"/>
        </w:numPr>
      </w:pPr>
      <w:r w:rsidRPr="005E584C">
        <w:rPr>
          <w:rFonts w:hint="eastAsia"/>
        </w:rPr>
        <w:t>Flat Shading</w:t>
      </w:r>
    </w:p>
    <w:p w14:paraId="29406F2F" w14:textId="5E4B719D" w:rsidR="005E584C" w:rsidRDefault="005E584C" w:rsidP="00D3151C">
      <w:pPr>
        <w:ind w:left="420"/>
      </w:pPr>
      <w:r>
        <w:rPr>
          <w:rFonts w:hint="eastAsia"/>
        </w:rPr>
        <w:t>核心逻辑实现：</w:t>
      </w:r>
    </w:p>
    <w:p w14:paraId="55B94566" w14:textId="77777777" w:rsidR="005E584C" w:rsidRDefault="005E584C" w:rsidP="005E584C">
      <w:pPr>
        <w:pStyle w:val="a9"/>
        <w:numPr>
          <w:ilvl w:val="0"/>
          <w:numId w:val="9"/>
        </w:numPr>
      </w:pPr>
      <w:r>
        <w:rPr>
          <w:rFonts w:hint="eastAsia"/>
        </w:rPr>
        <w:t>顶点着色器：</w:t>
      </w:r>
    </w:p>
    <w:p w14:paraId="58C8A806" w14:textId="77777777" w:rsidR="005E584C" w:rsidRDefault="005E584C" w:rsidP="005E584C">
      <w:pPr>
        <w:pStyle w:val="a9"/>
        <w:ind w:left="880"/>
      </w:pPr>
      <w:r>
        <w:rPr>
          <w:rFonts w:hint="eastAsia"/>
        </w:rPr>
        <w:t>通过gl_Position = MVP * position完成顶点空间变换；</w:t>
      </w:r>
    </w:p>
    <w:p w14:paraId="69EB1987" w14:textId="77777777" w:rsidR="005E584C" w:rsidRDefault="005E584C" w:rsidP="005E584C">
      <w:pPr>
        <w:pStyle w:val="a9"/>
        <w:ind w:left="880"/>
      </w:pPr>
      <w:r>
        <w:rPr>
          <w:rFonts w:hint="eastAsia"/>
        </w:rPr>
        <w:t>传递vTexCoord = texcoord（纹理坐标）、vNormal = mat3(M) * normal（顶点法线）、vWorldPos = (M * position).xyz（世界坐标）至片段着色器，为平面法线计算与光照计算提供数据。</w:t>
      </w:r>
    </w:p>
    <w:p w14:paraId="153DF78F" w14:textId="4BD949A5" w:rsidR="005E584C" w:rsidRDefault="005E584C" w:rsidP="005E584C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片段着色器：</w:t>
      </w:r>
    </w:p>
    <w:p w14:paraId="054EED10" w14:textId="77777777" w:rsidR="005E584C" w:rsidRDefault="005E584C" w:rsidP="005E584C">
      <w:pPr>
        <w:pStyle w:val="a9"/>
        <w:ind w:left="880"/>
        <w:rPr>
          <w:rFonts w:hint="eastAsia"/>
        </w:rPr>
      </w:pPr>
      <w:r>
        <w:rPr>
          <w:rFonts w:hint="eastAsia"/>
        </w:rPr>
        <w:t>通过cross(dFdx(vWorldPos), dFdy(vWorldPos))计算三角形平面边向量叉乘，归一化后得到平面法线 N；</w:t>
      </w:r>
    </w:p>
    <w:p w14:paraId="3FE9368F" w14:textId="77777777" w:rsidR="005E584C" w:rsidRDefault="005E584C" w:rsidP="005E584C">
      <w:pPr>
        <w:pStyle w:val="a9"/>
        <w:ind w:left="880"/>
        <w:rPr>
          <w:rFonts w:hint="eastAsia"/>
        </w:rPr>
      </w:pPr>
      <w:r>
        <w:rPr>
          <w:rFonts w:hint="eastAsia"/>
        </w:rPr>
        <w:t>依次计算光源方向 L、视线方向 V、半程向量 H 及光源距离 r；</w:t>
      </w:r>
    </w:p>
    <w:p w14:paraId="70DEEB2E" w14:textId="77777777" w:rsidR="005E584C" w:rsidRDefault="005E584C" w:rsidP="005E584C">
      <w:pPr>
        <w:pStyle w:val="a9"/>
        <w:ind w:left="880"/>
        <w:rPr>
          <w:rFonts w:hint="eastAsia"/>
        </w:rPr>
      </w:pPr>
      <w:r>
        <w:rPr>
          <w:rFonts w:hint="eastAsia"/>
        </w:rPr>
        <w:t>按 Blinn-Phong 模型公式计算环境光（ka * lightColor）、漫反射（kd * lightColor * max(dot(N,L),0)/r²）、镜面反射（ks * lightColor * pow(max(dot(N,H),0), shininess)/r²）；</w:t>
      </w:r>
    </w:p>
    <w:p w14:paraId="11F8711C" w14:textId="77777777" w:rsidR="000D400C" w:rsidRDefault="005E584C" w:rsidP="000D400C">
      <w:pPr>
        <w:pStyle w:val="a9"/>
        <w:ind w:left="880"/>
      </w:pPr>
      <w:r>
        <w:rPr>
          <w:rFonts w:hint="eastAsia"/>
        </w:rPr>
        <w:lastRenderedPageBreak/>
        <w:t>将纹理采样颜色与光照叠加结果相乘，结合光源强度输出FragColor。</w:t>
      </w:r>
    </w:p>
    <w:p w14:paraId="7C51E1D6" w14:textId="77777777" w:rsidR="000D400C" w:rsidRDefault="000D400C" w:rsidP="000D400C">
      <w:pPr>
        <w:pStyle w:val="a9"/>
        <w:ind w:left="440"/>
      </w:pPr>
      <w:r>
        <w:rPr>
          <w:rFonts w:hint="eastAsia"/>
        </w:rPr>
        <w:t>图像：</w:t>
      </w:r>
    </w:p>
    <w:p w14:paraId="4AF2DF1F" w14:textId="01F63DBE" w:rsidR="00485D4A" w:rsidRDefault="009F7DE2" w:rsidP="00485D4A">
      <w:pPr>
        <w:pStyle w:val="a9"/>
        <w:ind w:left="440"/>
      </w:pPr>
      <w:r>
        <w:rPr>
          <w:noProof/>
        </w:rPr>
        <w:drawing>
          <wp:inline distT="0" distB="0" distL="0" distR="0" wp14:anchorId="761B846D" wp14:editId="491C7CF7">
            <wp:extent cx="4320000" cy="2535516"/>
            <wp:effectExtent l="0" t="0" r="4445" b="0"/>
            <wp:docPr id="467438077" name="图片 1" descr="图片包含 徽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38077" name="图片 1" descr="图片包含 徽标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3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7A6C" w14:textId="3411D10A" w:rsidR="00D549B4" w:rsidRDefault="00A34421" w:rsidP="00D549B4">
      <w:pPr>
        <w:pStyle w:val="a9"/>
        <w:ind w:left="440"/>
      </w:pPr>
      <w:r w:rsidRPr="00A34421">
        <w:rPr>
          <w:rFonts w:hint="eastAsia"/>
        </w:rPr>
        <w:t>注：Flat Shading 渲染效果，每个</w:t>
      </w:r>
      <w:r>
        <w:rPr>
          <w:rFonts w:hint="eastAsia"/>
        </w:rPr>
        <w:t>四边形（实为</w:t>
      </w:r>
      <w:r w:rsidRPr="00A34421">
        <w:rPr>
          <w:rFonts w:hint="eastAsia"/>
        </w:rPr>
        <w:t>三角形</w:t>
      </w:r>
      <w:r>
        <w:rPr>
          <w:rFonts w:hint="eastAsia"/>
        </w:rPr>
        <w:t>）</w:t>
      </w:r>
      <w:r w:rsidRPr="00A34421">
        <w:rPr>
          <w:rFonts w:hint="eastAsia"/>
        </w:rPr>
        <w:t>呈现单一光照颜色，边缘分割明显</w:t>
      </w:r>
      <w:r w:rsidR="009F7DE2">
        <w:rPr>
          <w:rFonts w:hint="eastAsia"/>
        </w:rPr>
        <w:t>。</w:t>
      </w:r>
    </w:p>
    <w:p w14:paraId="4AEDCBF9" w14:textId="77777777" w:rsidR="00AE7E9E" w:rsidRDefault="00632E7E" w:rsidP="0075137C">
      <w:pPr>
        <w:pStyle w:val="a9"/>
        <w:numPr>
          <w:ilvl w:val="0"/>
          <w:numId w:val="11"/>
        </w:numPr>
      </w:pPr>
      <w:r w:rsidRPr="00632E7E">
        <w:rPr>
          <w:rFonts w:hint="eastAsia"/>
        </w:rPr>
        <w:t>Gouraud Shading</w:t>
      </w:r>
    </w:p>
    <w:p w14:paraId="27C49829" w14:textId="5E84F47D" w:rsidR="0075137C" w:rsidRDefault="00AE7E9E" w:rsidP="00AE7E9E">
      <w:pPr>
        <w:ind w:left="420"/>
      </w:pPr>
      <w:r>
        <w:rPr>
          <w:rFonts w:hint="eastAsia"/>
        </w:rPr>
        <w:t>核心逻辑实现</w:t>
      </w:r>
      <w:r>
        <w:rPr>
          <w:rFonts w:hint="eastAsia"/>
        </w:rPr>
        <w:t>：</w:t>
      </w:r>
    </w:p>
    <w:p w14:paraId="4368458B" w14:textId="77777777" w:rsidR="0075137C" w:rsidRDefault="0075137C" w:rsidP="0075137C">
      <w:pPr>
        <w:pStyle w:val="a9"/>
        <w:numPr>
          <w:ilvl w:val="0"/>
          <w:numId w:val="12"/>
        </w:numPr>
      </w:pPr>
      <w:r>
        <w:rPr>
          <w:rFonts w:hint="eastAsia"/>
        </w:rPr>
        <w:t>顶点着色器：</w:t>
      </w:r>
    </w:p>
    <w:p w14:paraId="2FA647B0" w14:textId="77777777" w:rsidR="0075137C" w:rsidRDefault="0075137C" w:rsidP="0075137C">
      <w:pPr>
        <w:pStyle w:val="a9"/>
        <w:ind w:left="880"/>
      </w:pPr>
      <w:r>
        <w:rPr>
          <w:rFonts w:hint="eastAsia"/>
        </w:rPr>
        <w:t>完成顶点空间变换（gl_Position = MVP * position）与纹理坐标传递（vTexCoord = texcoord）；</w:t>
      </w:r>
    </w:p>
    <w:p w14:paraId="02FA9678" w14:textId="77777777" w:rsidR="0075137C" w:rsidRDefault="0075137C" w:rsidP="0075137C">
      <w:pPr>
        <w:pStyle w:val="a9"/>
        <w:ind w:left="880"/>
      </w:pPr>
      <w:r>
        <w:rPr>
          <w:rFonts w:hint="eastAsia"/>
        </w:rPr>
        <w:t>通过mat3(transpose(inverse(M))) * normal计算顶点世界空间法线 N，依次推导 L、V、H、r；</w:t>
      </w:r>
    </w:p>
    <w:p w14:paraId="32213872" w14:textId="6BB467AF" w:rsidR="0075137C" w:rsidRDefault="0075137C" w:rsidP="0075137C">
      <w:pPr>
        <w:pStyle w:val="a9"/>
        <w:ind w:left="880"/>
        <w:rPr>
          <w:rFonts w:hint="eastAsia"/>
        </w:rPr>
      </w:pPr>
      <w:r>
        <w:rPr>
          <w:rFonts w:hint="eastAsia"/>
        </w:rPr>
        <w:t>按 Blinn-Phong 模型计算顶点光照颜色vColor = (ambient + diffuse + specular) * lightIntensity，传递至片段着色器。</w:t>
      </w:r>
    </w:p>
    <w:p w14:paraId="78027AA4" w14:textId="77777777" w:rsidR="0075137C" w:rsidRDefault="0075137C" w:rsidP="0075137C">
      <w:pPr>
        <w:pStyle w:val="a9"/>
        <w:numPr>
          <w:ilvl w:val="0"/>
          <w:numId w:val="12"/>
        </w:numPr>
      </w:pPr>
      <w:r>
        <w:rPr>
          <w:rFonts w:hint="eastAsia"/>
        </w:rPr>
        <w:t>片段着色器：</w:t>
      </w:r>
    </w:p>
    <w:p w14:paraId="59E6990D" w14:textId="77777777" w:rsidR="0075137C" w:rsidRDefault="0075137C" w:rsidP="0075137C">
      <w:pPr>
        <w:pStyle w:val="a9"/>
        <w:ind w:left="880"/>
      </w:pPr>
      <w:r>
        <w:rPr>
          <w:rFonts w:hint="eastAsia"/>
        </w:rPr>
        <w:t>接收顶点着色器插值后的vColor（光照颜色）与vTexCoord（纹理坐标）；</w:t>
      </w:r>
    </w:p>
    <w:p w14:paraId="221DCACF" w14:textId="77777777" w:rsidR="0075137C" w:rsidRDefault="0075137C" w:rsidP="0075137C">
      <w:pPr>
        <w:pStyle w:val="a9"/>
        <w:ind w:left="880"/>
      </w:pPr>
      <w:r>
        <w:rPr>
          <w:rFonts w:hint="eastAsia"/>
        </w:rPr>
        <w:t>将纹理采样结果与插值后的光照颜色相乘，输出FragColor。</w:t>
      </w:r>
    </w:p>
    <w:p w14:paraId="2360AE31" w14:textId="77777777" w:rsidR="009F7DE2" w:rsidRDefault="0075137C" w:rsidP="009F7DE2">
      <w:pPr>
        <w:pStyle w:val="a9"/>
        <w:ind w:left="440"/>
      </w:pPr>
      <w:r>
        <w:rPr>
          <w:rFonts w:hint="eastAsia"/>
        </w:rPr>
        <w:t>图像</w:t>
      </w:r>
      <w:r w:rsidR="009F7DE2">
        <w:rPr>
          <w:rFonts w:hint="eastAsia"/>
        </w:rPr>
        <w:t>：</w:t>
      </w:r>
    </w:p>
    <w:p w14:paraId="64C78DCF" w14:textId="77777777" w:rsidR="009F7DE2" w:rsidRDefault="009F7DE2" w:rsidP="009F7DE2">
      <w:pPr>
        <w:pStyle w:val="a9"/>
        <w:ind w:left="440"/>
      </w:pPr>
      <w:r>
        <w:rPr>
          <w:noProof/>
        </w:rPr>
        <w:lastRenderedPageBreak/>
        <w:drawing>
          <wp:inline distT="0" distB="0" distL="0" distR="0" wp14:anchorId="51216188" wp14:editId="7F7D60F3">
            <wp:extent cx="4320000" cy="2535516"/>
            <wp:effectExtent l="0" t="0" r="4445" b="0"/>
            <wp:docPr id="1906098058" name="图片 1" descr="图片包含 徽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98058" name="图片 1" descr="图片包含 徽标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3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A4F6" w14:textId="00D63091" w:rsidR="0075137C" w:rsidRDefault="0075137C" w:rsidP="009F7DE2">
      <w:pPr>
        <w:pStyle w:val="a9"/>
        <w:ind w:left="440"/>
      </w:pPr>
      <w:r>
        <w:rPr>
          <w:rFonts w:hint="eastAsia"/>
        </w:rPr>
        <w:t>注：Gouraud Shading 渲染效果，光照颜色在三角形内平滑插值，边缘过渡较 Flat Shading 自然</w:t>
      </w:r>
      <w:r w:rsidR="009F7DE2">
        <w:rPr>
          <w:rFonts w:hint="eastAsia"/>
        </w:rPr>
        <w:t>，但仍然不完全光滑。</w:t>
      </w:r>
    </w:p>
    <w:p w14:paraId="0BB267A2" w14:textId="77777777" w:rsidR="00D3151C" w:rsidRDefault="00D3151C" w:rsidP="00D3151C">
      <w:pPr>
        <w:pStyle w:val="a9"/>
        <w:numPr>
          <w:ilvl w:val="0"/>
          <w:numId w:val="11"/>
        </w:numPr>
      </w:pPr>
      <w:r w:rsidRPr="00D3151C">
        <w:rPr>
          <w:rFonts w:hint="eastAsia"/>
        </w:rPr>
        <w:t>Phong Shading</w:t>
      </w:r>
    </w:p>
    <w:p w14:paraId="382D5A8E" w14:textId="73AB3F90" w:rsidR="00D3151C" w:rsidRDefault="00D3151C" w:rsidP="00D3151C">
      <w:pPr>
        <w:ind w:left="420"/>
        <w:rPr>
          <w:rFonts w:hint="eastAsia"/>
        </w:rPr>
      </w:pPr>
      <w:r>
        <w:rPr>
          <w:rFonts w:hint="eastAsia"/>
        </w:rPr>
        <w:t>核心逻辑实现：</w:t>
      </w:r>
    </w:p>
    <w:p w14:paraId="3EF7BF0C" w14:textId="77777777" w:rsidR="00D3151C" w:rsidRDefault="00D3151C" w:rsidP="00A25AC4">
      <w:pPr>
        <w:pStyle w:val="a9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t>顶点着色器：</w:t>
      </w:r>
    </w:p>
    <w:p w14:paraId="4168FCE9" w14:textId="77777777" w:rsidR="00D3151C" w:rsidRDefault="00D3151C" w:rsidP="00D3151C">
      <w:pPr>
        <w:pStyle w:val="a9"/>
        <w:ind w:left="860"/>
        <w:rPr>
          <w:rFonts w:hint="eastAsia"/>
        </w:rPr>
      </w:pPr>
      <w:r>
        <w:rPr>
          <w:rFonts w:hint="eastAsia"/>
        </w:rPr>
        <w:t>与 Flat Shading 顶点着色器逻辑一致，完成顶点空间变换，传递纹理坐标（vTexCoord）、世界空间法线（vNormal）、世界坐标（vWorldPos）至片段着色器。</w:t>
      </w:r>
    </w:p>
    <w:p w14:paraId="73BB5068" w14:textId="77777777" w:rsidR="00D3151C" w:rsidRDefault="00D3151C" w:rsidP="00A25AC4">
      <w:pPr>
        <w:pStyle w:val="a9"/>
        <w:numPr>
          <w:ilvl w:val="0"/>
          <w:numId w:val="13"/>
        </w:numPr>
        <w:rPr>
          <w:rFonts w:hint="eastAsia"/>
        </w:rPr>
      </w:pPr>
      <w:r>
        <w:rPr>
          <w:rFonts w:hint="eastAsia"/>
        </w:rPr>
        <w:t>片段着色器：</w:t>
      </w:r>
    </w:p>
    <w:p w14:paraId="740896D8" w14:textId="77777777" w:rsidR="00D3151C" w:rsidRDefault="00D3151C" w:rsidP="00D3151C">
      <w:pPr>
        <w:pStyle w:val="a9"/>
        <w:ind w:left="860"/>
        <w:rPr>
          <w:rFonts w:hint="eastAsia"/>
        </w:rPr>
      </w:pPr>
      <w:r>
        <w:rPr>
          <w:rFonts w:hint="eastAsia"/>
        </w:rPr>
        <w:t>接收插值后的vNormal，归一化后作为片段法线 N；</w:t>
      </w:r>
    </w:p>
    <w:p w14:paraId="088FE06C" w14:textId="77777777" w:rsidR="00D3151C" w:rsidRDefault="00D3151C" w:rsidP="00D3151C">
      <w:pPr>
        <w:pStyle w:val="a9"/>
        <w:ind w:left="860"/>
        <w:rPr>
          <w:rFonts w:hint="eastAsia"/>
        </w:rPr>
      </w:pPr>
      <w:r>
        <w:rPr>
          <w:rFonts w:hint="eastAsia"/>
        </w:rPr>
        <w:t>计算 L、V、H、r 等光照向量，按 Blinn-Phong 模型计算环境光、漫反射、镜面反射；</w:t>
      </w:r>
    </w:p>
    <w:p w14:paraId="557EF6E6" w14:textId="77777777" w:rsidR="00A25AC4" w:rsidRDefault="00D3151C" w:rsidP="00A25AC4">
      <w:pPr>
        <w:pStyle w:val="a9"/>
        <w:ind w:left="860"/>
      </w:pPr>
      <w:r>
        <w:rPr>
          <w:rFonts w:hint="eastAsia"/>
        </w:rPr>
        <w:t>将纹理采样颜色与光照叠加结果结合光源强度，输出FragColor。</w:t>
      </w:r>
    </w:p>
    <w:p w14:paraId="5416271F" w14:textId="77777777" w:rsidR="00A25AC4" w:rsidRDefault="00D3151C" w:rsidP="00A25AC4">
      <w:pPr>
        <w:pStyle w:val="a9"/>
        <w:ind w:left="440"/>
      </w:pPr>
      <w:r>
        <w:rPr>
          <w:rFonts w:hint="eastAsia"/>
        </w:rPr>
        <w:t>图像</w:t>
      </w:r>
      <w:r w:rsidR="00A25AC4">
        <w:rPr>
          <w:rFonts w:hint="eastAsia"/>
        </w:rPr>
        <w:t>：</w:t>
      </w:r>
    </w:p>
    <w:p w14:paraId="3047095A" w14:textId="77777777" w:rsidR="00A25AC4" w:rsidRDefault="00A25AC4" w:rsidP="00A25AC4">
      <w:pPr>
        <w:pStyle w:val="a9"/>
        <w:ind w:left="440"/>
      </w:pPr>
      <w:r>
        <w:rPr>
          <w:noProof/>
        </w:rPr>
        <w:drawing>
          <wp:inline distT="0" distB="0" distL="0" distR="0" wp14:anchorId="22A51345" wp14:editId="26516989">
            <wp:extent cx="4320000" cy="2535516"/>
            <wp:effectExtent l="0" t="0" r="4445" b="0"/>
            <wp:docPr id="1722959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594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3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73AE" w14:textId="2F199B24" w:rsidR="00D3151C" w:rsidRDefault="00D3151C" w:rsidP="00A25AC4">
      <w:pPr>
        <w:pStyle w:val="a9"/>
        <w:ind w:left="440"/>
      </w:pPr>
      <w:r>
        <w:rPr>
          <w:rFonts w:hint="eastAsia"/>
        </w:rPr>
        <w:t>注：Phong Shading 渲染效果，镜面高光更细腻，光照过渡平滑，整体视觉效果</w:t>
      </w:r>
      <w:r>
        <w:rPr>
          <w:rFonts w:hint="eastAsia"/>
        </w:rPr>
        <w:lastRenderedPageBreak/>
        <w:t>最优</w:t>
      </w:r>
      <w:r w:rsidR="00A25AC4">
        <w:rPr>
          <w:rFonts w:hint="eastAsia"/>
        </w:rPr>
        <w:t>。</w:t>
      </w:r>
    </w:p>
    <w:p w14:paraId="50F1181F" w14:textId="77777777" w:rsidR="00FD355F" w:rsidRDefault="00BB7EAE" w:rsidP="00FD355F">
      <w:pPr>
        <w:pStyle w:val="a9"/>
        <w:numPr>
          <w:ilvl w:val="0"/>
          <w:numId w:val="1"/>
        </w:numPr>
      </w:pPr>
      <w:r w:rsidRPr="00BB7EAE">
        <w:rPr>
          <w:rFonts w:hint="eastAsia"/>
        </w:rPr>
        <w:t>Bump Mapping</w:t>
      </w:r>
    </w:p>
    <w:p w14:paraId="5B0E1FE4" w14:textId="77777777" w:rsidR="00FD355F" w:rsidRDefault="00FD355F" w:rsidP="00FD355F">
      <w:pPr>
        <w:pStyle w:val="a9"/>
        <w:ind w:left="440"/>
      </w:pPr>
      <w:r>
        <w:rPr>
          <w:rFonts w:hint="eastAsia"/>
        </w:rPr>
        <w:t>核心逻辑实现：</w:t>
      </w:r>
    </w:p>
    <w:p w14:paraId="126ABD01" w14:textId="77777777" w:rsidR="00FD355F" w:rsidRDefault="00FD355F" w:rsidP="00FD355F">
      <w:pPr>
        <w:pStyle w:val="a9"/>
        <w:numPr>
          <w:ilvl w:val="0"/>
          <w:numId w:val="15"/>
        </w:numPr>
      </w:pPr>
      <w:r>
        <w:rPr>
          <w:rFonts w:hint="eastAsia"/>
        </w:rPr>
        <w:t>顶点着色器：</w:t>
      </w:r>
    </w:p>
    <w:p w14:paraId="2DF9DD6A" w14:textId="6E9CDA2C" w:rsidR="00FD355F" w:rsidRDefault="00FD355F" w:rsidP="00FD355F">
      <w:pPr>
        <w:pStyle w:val="a9"/>
        <w:ind w:left="880"/>
        <w:rPr>
          <w:rFonts w:hint="eastAsia"/>
        </w:rPr>
      </w:pPr>
      <w:r>
        <w:rPr>
          <w:rFonts w:hint="eastAsia"/>
        </w:rPr>
        <w:t>沿用 task3_phong.vert 逻辑，完成顶点空间变换（gl_Position = MVP * position），传递纹理坐标（vTexCoord）、世界空间法线（vNormal）、世界坐标（vWorldPos）至片段着色器。</w:t>
      </w:r>
    </w:p>
    <w:p w14:paraId="20DA31B0" w14:textId="77777777" w:rsidR="00FD355F" w:rsidRDefault="00FD355F" w:rsidP="00FD355F">
      <w:pPr>
        <w:pStyle w:val="a9"/>
        <w:numPr>
          <w:ilvl w:val="0"/>
          <w:numId w:val="15"/>
        </w:numPr>
      </w:pPr>
      <w:r>
        <w:rPr>
          <w:rFonts w:hint="eastAsia"/>
        </w:rPr>
        <w:t>片段着色器：</w:t>
      </w:r>
    </w:p>
    <w:p w14:paraId="4ACAE194" w14:textId="77777777" w:rsidR="00FD355F" w:rsidRDefault="00FD355F" w:rsidP="00FD355F">
      <w:pPr>
        <w:pStyle w:val="a9"/>
        <w:ind w:left="880"/>
      </w:pPr>
      <w:r>
        <w:rPr>
          <w:rFonts w:hint="eastAsia"/>
        </w:rPr>
        <w:t>读取texBump高度图的红色通道值B（高度信息），获取顶点世界坐标P = vWorldPos；</w:t>
      </w:r>
    </w:p>
    <w:p w14:paraId="7C2768BC" w14:textId="77777777" w:rsidR="00FD355F" w:rsidRDefault="00FD355F" w:rsidP="00FD355F">
      <w:pPr>
        <w:pStyle w:val="a9"/>
        <w:ind w:left="880"/>
      </w:pPr>
      <w:r>
        <w:rPr>
          <w:rFonts w:hint="eastAsia"/>
        </w:rPr>
        <w:t>通过dFdx(B)、dFdy(B)计算高度图偏导数，结合dFdx(P)、dFdy(P)归一化后的切线 / 副切线方向，得到法线扰动向量；</w:t>
      </w:r>
    </w:p>
    <w:p w14:paraId="5FA5A40F" w14:textId="77777777" w:rsidR="00FD355F" w:rsidRDefault="00FD355F" w:rsidP="00FD355F">
      <w:pPr>
        <w:pStyle w:val="a9"/>
        <w:ind w:left="880"/>
      </w:pPr>
      <w:r>
        <w:rPr>
          <w:rFonts w:hint="eastAsia"/>
        </w:rPr>
        <w:t>按bumpStrength控制扰动强度，叠加原始归一化法线N，得到扰动后的新法线并重新归一化；</w:t>
      </w:r>
    </w:p>
    <w:p w14:paraId="7EE67A1F" w14:textId="41471962" w:rsidR="00FD355F" w:rsidRDefault="00FD355F" w:rsidP="00FD355F">
      <w:pPr>
        <w:pStyle w:val="a9"/>
        <w:ind w:left="880"/>
        <w:rPr>
          <w:rFonts w:hint="eastAsia"/>
        </w:rPr>
      </w:pPr>
      <w:r>
        <w:rPr>
          <w:rFonts w:hint="eastAsia"/>
        </w:rPr>
        <w:t>沿用 Blinn-Phong 光照模型，使用扰动后的法线计算环境光、漫反射、镜面反射，结合纹理采样颜色与光源强度，输出FragColor。</w:t>
      </w:r>
    </w:p>
    <w:p w14:paraId="1D2962D7" w14:textId="77777777" w:rsidR="00FD355F" w:rsidRDefault="00FD355F" w:rsidP="00FD355F">
      <w:pPr>
        <w:pStyle w:val="a9"/>
        <w:ind w:left="440"/>
      </w:pPr>
      <w:r>
        <w:rPr>
          <w:rFonts w:hint="eastAsia"/>
        </w:rPr>
        <w:t>图像</w:t>
      </w:r>
      <w:r>
        <w:rPr>
          <w:rFonts w:hint="eastAsia"/>
        </w:rPr>
        <w:t>：</w:t>
      </w:r>
    </w:p>
    <w:p w14:paraId="6CB7508F" w14:textId="77777777" w:rsidR="00FD355F" w:rsidRDefault="00FD355F" w:rsidP="00FD355F">
      <w:pPr>
        <w:pStyle w:val="a9"/>
        <w:ind w:left="440"/>
      </w:pPr>
      <w:r>
        <w:rPr>
          <w:noProof/>
        </w:rPr>
        <w:drawing>
          <wp:inline distT="0" distB="0" distL="0" distR="0" wp14:anchorId="69885578" wp14:editId="2CFDA225">
            <wp:extent cx="4320000" cy="2535516"/>
            <wp:effectExtent l="0" t="0" r="4445" b="0"/>
            <wp:docPr id="1227887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870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3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CC8E" w14:textId="14110C07" w:rsidR="00FD355F" w:rsidRDefault="00FD355F" w:rsidP="00FD355F">
      <w:pPr>
        <w:pStyle w:val="a9"/>
        <w:ind w:left="440"/>
      </w:pPr>
      <w:r>
        <w:rPr>
          <w:rFonts w:hint="eastAsia"/>
        </w:rPr>
        <w:t>注：Bump Mapping 渲染效果，球面呈现凹凸纹理细节，光照随凹凸表面产生明暗变化，增强立体感</w:t>
      </w:r>
      <w:r>
        <w:rPr>
          <w:rFonts w:hint="eastAsia"/>
        </w:rPr>
        <w:t>。</w:t>
      </w:r>
    </w:p>
    <w:p w14:paraId="626C3894" w14:textId="27956548" w:rsidR="0000638F" w:rsidRDefault="0000638F" w:rsidP="0000638F">
      <w:pPr>
        <w:pStyle w:val="a9"/>
        <w:numPr>
          <w:ilvl w:val="0"/>
          <w:numId w:val="1"/>
        </w:numPr>
      </w:pPr>
      <w:r w:rsidRPr="0000638F">
        <w:rPr>
          <w:rFonts w:hint="eastAsia"/>
        </w:rPr>
        <w:t>阴影贴图</w:t>
      </w:r>
    </w:p>
    <w:p w14:paraId="67F31712" w14:textId="77777777" w:rsidR="0000638F" w:rsidRDefault="0000638F" w:rsidP="0000638F">
      <w:pPr>
        <w:pStyle w:val="a9"/>
        <w:ind w:left="440"/>
        <w:rPr>
          <w:rFonts w:hint="eastAsia"/>
        </w:rPr>
      </w:pPr>
      <w:r>
        <w:rPr>
          <w:rFonts w:hint="eastAsia"/>
        </w:rPr>
        <w:t>核心逻辑实现：</w:t>
      </w:r>
    </w:p>
    <w:p w14:paraId="73C90340" w14:textId="77777777" w:rsidR="0000638F" w:rsidRDefault="0000638F" w:rsidP="0000638F">
      <w:pPr>
        <w:pStyle w:val="a9"/>
        <w:numPr>
          <w:ilvl w:val="0"/>
          <w:numId w:val="16"/>
        </w:numPr>
        <w:rPr>
          <w:rFonts w:hint="eastAsia"/>
        </w:rPr>
      </w:pPr>
      <w:r>
        <w:rPr>
          <w:rFonts w:hint="eastAsia"/>
        </w:rPr>
        <w:t>顶点着色器：框架提供无需修改，完成顶点空间变换（gl_Position = MVP * position），传递纹理坐标（vTexCoord）、世界空间法线（vNormal）、世界坐标（vWorldPos），并通过vLightSpacePos = lightSpaceMatrix * M * position计算顶点在光源空间的位置，传递至片段着色器。</w:t>
      </w:r>
    </w:p>
    <w:p w14:paraId="1DCD4025" w14:textId="77777777" w:rsidR="0000638F" w:rsidRDefault="0000638F" w:rsidP="0000638F">
      <w:pPr>
        <w:pStyle w:val="a9"/>
        <w:numPr>
          <w:ilvl w:val="0"/>
          <w:numId w:val="16"/>
        </w:numPr>
      </w:pPr>
      <w:r>
        <w:rPr>
          <w:rFonts w:hint="eastAsia"/>
        </w:rPr>
        <w:t>片段着色器：</w:t>
      </w:r>
    </w:p>
    <w:p w14:paraId="7FFCEE12" w14:textId="77777777" w:rsidR="0000638F" w:rsidRDefault="0000638F" w:rsidP="0000638F">
      <w:pPr>
        <w:pStyle w:val="a9"/>
        <w:ind w:left="880"/>
      </w:pPr>
      <w:r>
        <w:rPr>
          <w:rFonts w:hint="eastAsia"/>
        </w:rPr>
        <w:t>阴影判断基础逻辑：定义sampleIfShadow函数，对vLightSpacePos做透视除</w:t>
      </w:r>
      <w:r>
        <w:rPr>
          <w:rFonts w:hint="eastAsia"/>
        </w:rPr>
        <w:lastRenderedPageBreak/>
        <w:t>法（pos.xyz / pos.w），并将坐标从 [-1,1] 映射至 [0,1] 纹理空间；采样阴影贴图获取最近深度，与当前片段深度对比（添加 0.02 bias 避免阴影失真），返回是否在阴影的标识（1.0 为阴影，0.0 为非阴影）。</w:t>
      </w:r>
    </w:p>
    <w:p w14:paraId="210A0782" w14:textId="77777777" w:rsidR="0000638F" w:rsidRDefault="0000638F" w:rsidP="0000638F">
      <w:pPr>
        <w:pStyle w:val="a9"/>
        <w:ind w:left="880"/>
      </w:pPr>
      <w:r>
        <w:rPr>
          <w:rFonts w:hint="eastAsia"/>
        </w:rPr>
        <w:t>PCF 软阴影实现：定义PCF函数，以当前阴影坐标为中心，在radius = 0.02范围内按固定步长进行双重循环采样，统计阴影标识平均值，得到阴影占比，使阴影边缘柔和。</w:t>
      </w:r>
    </w:p>
    <w:p w14:paraId="31466AF9" w14:textId="77777777" w:rsidR="0000638F" w:rsidRDefault="0000638F" w:rsidP="0000638F">
      <w:pPr>
        <w:pStyle w:val="a9"/>
        <w:ind w:left="880"/>
      </w:pPr>
      <w:r>
        <w:rPr>
          <w:rFonts w:hint="eastAsia"/>
        </w:rPr>
        <w:t>光照融合：沿用 Blinn-Phong 模型计算环境光、漫反射、镜面反射，其中漫反射与镜面反射需乘以（1.0 - shadow）系数（阴影区域减弱光照），结合纹理采样颜色与光源强度，输出FragColor。</w:t>
      </w:r>
    </w:p>
    <w:p w14:paraId="3FE3CBFD" w14:textId="77777777" w:rsidR="00CA35F8" w:rsidRDefault="0000638F" w:rsidP="0000638F">
      <w:pPr>
        <w:pStyle w:val="a9"/>
        <w:ind w:left="440"/>
      </w:pPr>
      <w:r>
        <w:rPr>
          <w:rFonts w:hint="eastAsia"/>
        </w:rPr>
        <w:t>图像</w:t>
      </w:r>
      <w:r>
        <w:rPr>
          <w:rFonts w:hint="eastAsia"/>
        </w:rPr>
        <w:t>：</w:t>
      </w:r>
    </w:p>
    <w:p w14:paraId="05015938" w14:textId="77777777" w:rsidR="002E1EB7" w:rsidRDefault="00CA35F8" w:rsidP="0000638F">
      <w:pPr>
        <w:pStyle w:val="a9"/>
        <w:ind w:left="440"/>
        <w:rPr>
          <w:noProof/>
        </w:rPr>
      </w:pPr>
      <w:r>
        <w:rPr>
          <w:noProof/>
        </w:rPr>
        <w:drawing>
          <wp:inline distT="0" distB="0" distL="0" distR="0" wp14:anchorId="3FA9A9CC" wp14:editId="7A73D8CB">
            <wp:extent cx="4320000" cy="2535516"/>
            <wp:effectExtent l="0" t="0" r="4445" b="0"/>
            <wp:docPr id="827267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673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3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5F8">
        <w:rPr>
          <w:noProof/>
        </w:rPr>
        <w:t xml:space="preserve"> </w:t>
      </w:r>
    </w:p>
    <w:p w14:paraId="0EC1F353" w14:textId="1BE03FEE" w:rsidR="00CA35F8" w:rsidRDefault="00CA35F8" w:rsidP="0000638F">
      <w:pPr>
        <w:pStyle w:val="a9"/>
        <w:ind w:left="440"/>
      </w:pPr>
      <w:r>
        <w:rPr>
          <w:noProof/>
        </w:rPr>
        <w:drawing>
          <wp:inline distT="0" distB="0" distL="0" distR="0" wp14:anchorId="1DCE88F0" wp14:editId="7E06B4CB">
            <wp:extent cx="4320000" cy="2535516"/>
            <wp:effectExtent l="0" t="0" r="4445" b="0"/>
            <wp:docPr id="1985169675" name="图片 1" descr="图片包含 背景图案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69675" name="图片 1" descr="图片包含 背景图案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3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6757" w14:textId="279E8D64" w:rsidR="0000638F" w:rsidRDefault="0000638F" w:rsidP="0000638F">
      <w:pPr>
        <w:pStyle w:val="a9"/>
        <w:ind w:left="440"/>
      </w:pPr>
      <w:r>
        <w:rPr>
          <w:rFonts w:hint="eastAsia"/>
        </w:rPr>
        <w:t>注：PCF 软阴影渲染效果，球面被遮挡区域呈现柔和阴影，边缘无明显锯齿，光照过渡自然</w:t>
      </w:r>
      <w:r w:rsidR="00CA35F8">
        <w:rPr>
          <w:rFonts w:hint="eastAsia"/>
        </w:rPr>
        <w:t>。</w:t>
      </w:r>
    </w:p>
    <w:p w14:paraId="0866A719" w14:textId="3FB8C6C1" w:rsidR="00D019F7" w:rsidRDefault="0097386A" w:rsidP="00D019F7">
      <w:pPr>
        <w:pStyle w:val="a9"/>
        <w:ind w:left="440"/>
      </w:pPr>
      <w:r>
        <w:rPr>
          <w:rFonts w:hint="eastAsia"/>
        </w:rPr>
        <w:t>注：使用统一的反射系数Ka、Kd、Ks可能会导致光照很奇怪，经过调节，让球和平面使用不同的Ka、Kd、Ks以使得光照更加柔和。</w:t>
      </w:r>
    </w:p>
    <w:p w14:paraId="5AF41142" w14:textId="1230423A" w:rsidR="00D019F7" w:rsidRDefault="00D019F7" w:rsidP="00D019F7">
      <w:pPr>
        <w:pStyle w:val="2"/>
      </w:pPr>
      <w:r>
        <w:rPr>
          <w:rFonts w:hint="eastAsia"/>
        </w:rPr>
        <w:lastRenderedPageBreak/>
        <w:t>三、</w:t>
      </w:r>
      <w:r w:rsidRPr="00D019F7">
        <w:rPr>
          <w:rFonts w:hint="eastAsia"/>
        </w:rPr>
        <w:t>自由创作实现</w:t>
      </w:r>
    </w:p>
    <w:p w14:paraId="0126F118" w14:textId="77777777" w:rsidR="002E1303" w:rsidRDefault="002E1303" w:rsidP="00D04FF6">
      <w:r>
        <w:rPr>
          <w:rFonts w:hint="eastAsia"/>
        </w:rPr>
        <w:t>我的</w:t>
      </w:r>
      <w:r w:rsidRPr="002E1303">
        <w:rPr>
          <w:rFonts w:hint="eastAsia"/>
        </w:rPr>
        <w:t>自由创作</w:t>
      </w:r>
      <w:r>
        <w:rPr>
          <w:rFonts w:hint="eastAsia"/>
        </w:rPr>
        <w:t>内容</w:t>
      </w:r>
      <w:r w:rsidRPr="002E1303">
        <w:rPr>
          <w:rFonts w:hint="eastAsia"/>
        </w:rPr>
        <w:t>是</w:t>
      </w:r>
    </w:p>
    <w:p w14:paraId="7F550A85" w14:textId="77777777" w:rsidR="002E1303" w:rsidRDefault="002E1303" w:rsidP="002E1303">
      <w:pPr>
        <w:pStyle w:val="a9"/>
        <w:numPr>
          <w:ilvl w:val="0"/>
          <w:numId w:val="17"/>
        </w:numPr>
      </w:pPr>
      <w:r w:rsidRPr="002E1303">
        <w:rPr>
          <w:rFonts w:hint="eastAsia"/>
        </w:rPr>
        <w:t>添加相机自由移动（</w:t>
      </w:r>
      <w:r>
        <w:rPr>
          <w:rFonts w:hint="eastAsia"/>
        </w:rPr>
        <w:t>Python层面，</w:t>
      </w:r>
      <w:r w:rsidRPr="002E1303">
        <w:rPr>
          <w:rFonts w:hint="eastAsia"/>
        </w:rPr>
        <w:t>在GLSL代码中未体现）</w:t>
      </w:r>
    </w:p>
    <w:p w14:paraId="0C17EC5F" w14:textId="77777777" w:rsidR="002E1303" w:rsidRDefault="002E1303" w:rsidP="002E1303">
      <w:pPr>
        <w:pStyle w:val="a9"/>
        <w:numPr>
          <w:ilvl w:val="0"/>
          <w:numId w:val="17"/>
        </w:numPr>
      </w:pPr>
      <w:r w:rsidRPr="002E1303">
        <w:rPr>
          <w:rFonts w:hint="eastAsia"/>
        </w:rPr>
        <w:t>天空盒</w:t>
      </w:r>
    </w:p>
    <w:p w14:paraId="4349C1BF" w14:textId="61CBBDA7" w:rsidR="00421722" w:rsidRDefault="00421722" w:rsidP="00421722">
      <w:pPr>
        <w:pStyle w:val="a9"/>
        <w:ind w:left="440"/>
      </w:pPr>
      <w:r w:rsidRPr="00421722">
        <w:rPr>
          <w:rFonts w:hint="eastAsia"/>
        </w:rPr>
        <w:t>通过</w:t>
      </w:r>
      <w:r>
        <w:rPr>
          <w:rFonts w:hint="eastAsia"/>
        </w:rPr>
        <w:t>一个巨大的</w:t>
      </w:r>
      <w:r w:rsidRPr="00421722">
        <w:rPr>
          <w:rFonts w:hint="eastAsia"/>
        </w:rPr>
        <w:t xml:space="preserve"> “天空球” 替代传统立方体贴图天空盒，利用球面纹理映射实现 360° 环境背景，与物体的环境反射效果形成呼应。</w:t>
      </w:r>
    </w:p>
    <w:p w14:paraId="5262FB31" w14:textId="329FDD22" w:rsidR="00421722" w:rsidRDefault="00421722" w:rsidP="00421722">
      <w:pPr>
        <w:pStyle w:val="a9"/>
        <w:ind w:left="440"/>
        <w:rPr>
          <w:rFonts w:hint="eastAsia"/>
        </w:rPr>
      </w:pPr>
      <w:r>
        <w:rPr>
          <w:rFonts w:hint="eastAsia"/>
        </w:rPr>
        <w:t>额外修改：增大</w:t>
      </w:r>
      <w:r w:rsidRPr="00421722">
        <w:rPr>
          <w:rFonts w:hint="eastAsia"/>
        </w:rPr>
        <w:t>Camera</w:t>
      </w:r>
      <w:r>
        <w:rPr>
          <w:rFonts w:hint="eastAsia"/>
        </w:rPr>
        <w:t>类的实例的</w:t>
      </w:r>
      <w:r w:rsidRPr="00421722">
        <w:rPr>
          <w:rFonts w:hint="eastAsia"/>
        </w:rPr>
        <w:t>far</w:t>
      </w:r>
      <w:r>
        <w:rPr>
          <w:rFonts w:hint="eastAsia"/>
        </w:rPr>
        <w:t>值，避免天空球</w:t>
      </w:r>
      <w:r w:rsidR="003065F9">
        <w:rPr>
          <w:rFonts w:hint="eastAsia"/>
        </w:rPr>
        <w:t>的一部分</w:t>
      </w:r>
      <w:r>
        <w:rPr>
          <w:rFonts w:hint="eastAsia"/>
        </w:rPr>
        <w:t>落在</w:t>
      </w:r>
      <w:r w:rsidRPr="00421722">
        <w:rPr>
          <w:rFonts w:hint="eastAsia"/>
        </w:rPr>
        <w:t>棱台</w:t>
      </w:r>
      <w:r>
        <w:rPr>
          <w:rFonts w:hint="eastAsia"/>
        </w:rPr>
        <w:t>外。</w:t>
      </w:r>
    </w:p>
    <w:p w14:paraId="7A64F0F1" w14:textId="77777777" w:rsidR="002E1303" w:rsidRDefault="002E1303" w:rsidP="002E1303">
      <w:pPr>
        <w:pStyle w:val="a9"/>
        <w:numPr>
          <w:ilvl w:val="0"/>
          <w:numId w:val="17"/>
        </w:numPr>
      </w:pPr>
      <w:r w:rsidRPr="002E1303">
        <w:rPr>
          <w:rFonts w:hint="eastAsia"/>
        </w:rPr>
        <w:t>任务六实现金属球</w:t>
      </w:r>
    </w:p>
    <w:p w14:paraId="2C7F6033" w14:textId="77777777" w:rsidR="008C403B" w:rsidRDefault="008C403B" w:rsidP="008C403B">
      <w:pPr>
        <w:pStyle w:val="a9"/>
        <w:numPr>
          <w:ilvl w:val="0"/>
          <w:numId w:val="18"/>
        </w:numPr>
      </w:pPr>
      <w:r>
        <w:rPr>
          <w:rFonts w:hint="eastAsia"/>
        </w:rPr>
        <w:t>通用基础处理：</w:t>
      </w:r>
    </w:p>
    <w:p w14:paraId="7B70A196" w14:textId="77777777" w:rsidR="008C403B" w:rsidRDefault="008C403B" w:rsidP="008C403B">
      <w:pPr>
        <w:pStyle w:val="a9"/>
        <w:ind w:left="880"/>
      </w:pPr>
      <w:r>
        <w:rPr>
          <w:rFonts w:hint="eastAsia"/>
        </w:rPr>
        <w:t>定义directionToSphericalUV函数，将 3D 反射向量转换为 2D 球面纹理坐标（用于环境反射采样）；通过isSkybox标识区分天空球与物体渲染，天空球直接采样纹理输出颜色，物体执行材质专属光照逻辑。</w:t>
      </w:r>
    </w:p>
    <w:p w14:paraId="2FE98754" w14:textId="77777777" w:rsidR="008C403B" w:rsidRDefault="008C403B" w:rsidP="008C403B">
      <w:pPr>
        <w:pStyle w:val="a9"/>
        <w:numPr>
          <w:ilvl w:val="0"/>
          <w:numId w:val="18"/>
        </w:numPr>
      </w:pPr>
      <w:r>
        <w:rPr>
          <w:rFonts w:hint="eastAsia"/>
        </w:rPr>
        <w:t>金属球：</w:t>
      </w:r>
    </w:p>
    <w:p w14:paraId="78679B12" w14:textId="4A1F754E" w:rsidR="00A17171" w:rsidRDefault="008C403B" w:rsidP="00A17171">
      <w:pPr>
        <w:pStyle w:val="a9"/>
        <w:ind w:left="880"/>
      </w:pPr>
      <w:r>
        <w:rPr>
          <w:rFonts w:hint="eastAsia"/>
        </w:rPr>
        <w:t>计算反射向量R = reflect(-V, N)，通过球面映射得到环境纹理坐标envUV；采样环境纹理并叠加不锈钢基础色（vec3(128,128,126)/255.0），得到金属反射颜色reflectColor；沿用 Blinn-Phong 模型，以reflectColor为基底结合环境光、漫反射、镜面反射（高shininess值增强高光锐利度），呈现金属材质的反光特性。</w:t>
      </w:r>
    </w:p>
    <w:p w14:paraId="30FA25E0" w14:textId="77777777" w:rsidR="00243CD3" w:rsidRDefault="00A17171" w:rsidP="00A17171">
      <w:pPr>
        <w:pStyle w:val="a9"/>
        <w:ind w:left="440"/>
      </w:pPr>
      <w:r w:rsidRPr="00A17171">
        <w:rPr>
          <w:rFonts w:hint="eastAsia"/>
        </w:rPr>
        <w:t>图像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 wp14:anchorId="528A0C4C" wp14:editId="4C52CA09">
            <wp:extent cx="5040000" cy="2958103"/>
            <wp:effectExtent l="0" t="0" r="8255" b="0"/>
            <wp:docPr id="1990974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740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5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ABFB4" w14:textId="61AC7B11" w:rsidR="00A17171" w:rsidRPr="008C403B" w:rsidRDefault="00A17171" w:rsidP="00A17171">
      <w:pPr>
        <w:pStyle w:val="a9"/>
        <w:ind w:left="440"/>
        <w:rPr>
          <w:rFonts w:hint="eastAsia"/>
        </w:rPr>
      </w:pPr>
      <w:r w:rsidRPr="00A17171">
        <w:rPr>
          <w:rFonts w:hint="eastAsia"/>
        </w:rPr>
        <w:t>注：金属球渲染效果，表面清晰反射天空环境，高光锐利，呈现不锈钢材质质感</w:t>
      </w:r>
      <w:r>
        <w:rPr>
          <w:rFonts w:hint="eastAsia"/>
        </w:rPr>
        <w:t>。</w:t>
      </w:r>
    </w:p>
    <w:p w14:paraId="58D7E3AD" w14:textId="77777777" w:rsidR="00A454BF" w:rsidRDefault="002E1303" w:rsidP="00A454BF">
      <w:pPr>
        <w:pStyle w:val="a9"/>
        <w:numPr>
          <w:ilvl w:val="0"/>
          <w:numId w:val="17"/>
        </w:numPr>
      </w:pPr>
      <w:r w:rsidRPr="002E1303">
        <w:rPr>
          <w:rFonts w:hint="eastAsia"/>
        </w:rPr>
        <w:t>任务七实现蓝色塑料球</w:t>
      </w:r>
    </w:p>
    <w:p w14:paraId="14614AB8" w14:textId="5D51EAFC" w:rsidR="00A454BF" w:rsidRDefault="00A454BF" w:rsidP="00A454BF">
      <w:pPr>
        <w:pStyle w:val="a9"/>
        <w:numPr>
          <w:ilvl w:val="0"/>
          <w:numId w:val="15"/>
        </w:numPr>
      </w:pPr>
      <w:r>
        <w:rPr>
          <w:rFonts w:hint="eastAsia"/>
        </w:rPr>
        <w:t>蓝色塑料球：</w:t>
      </w:r>
    </w:p>
    <w:p w14:paraId="001EA282" w14:textId="25016E07" w:rsidR="00A454BF" w:rsidRDefault="00A454BF" w:rsidP="00A454BF">
      <w:pPr>
        <w:pStyle w:val="a9"/>
        <w:ind w:left="880"/>
      </w:pPr>
      <w:r>
        <w:rPr>
          <w:rFonts w:hint="eastAsia"/>
        </w:rPr>
        <w:t>同样计算反射向量与环境纹理坐标，通过双重循环对环境纹理进行局部采样</w:t>
      </w:r>
      <w:r>
        <w:rPr>
          <w:rFonts w:hint="eastAsia"/>
        </w:rPr>
        <w:lastRenderedPageBreak/>
        <w:t>平均，得到模糊反射色reflectColor；将青色基底色（vec3(0,128,128)/255.0）与模糊反射色按 0.9:0.1 比例混合，作为塑料球基础色；结合 Blinn-Phong 模型（适中shininess值），呈现塑料材质的柔和反光与哑光质感。</w:t>
      </w:r>
    </w:p>
    <w:p w14:paraId="47A6B64D" w14:textId="77777777" w:rsidR="00243CD3" w:rsidRDefault="00243CD3" w:rsidP="00243CD3">
      <w:pPr>
        <w:pStyle w:val="a9"/>
        <w:ind w:left="440"/>
      </w:pPr>
      <w:r w:rsidRPr="00243CD3">
        <w:rPr>
          <w:rFonts w:hint="eastAsia"/>
        </w:rPr>
        <w:t>图像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 wp14:anchorId="2B5DAAA7" wp14:editId="2BDEFB8B">
            <wp:extent cx="5274310" cy="3095625"/>
            <wp:effectExtent l="0" t="0" r="2540" b="9525"/>
            <wp:docPr id="856952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524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9197" w14:textId="34618A87" w:rsidR="00243CD3" w:rsidRPr="00D04FF6" w:rsidRDefault="00243CD3" w:rsidP="00243CD3">
      <w:pPr>
        <w:pStyle w:val="a9"/>
        <w:ind w:left="440"/>
        <w:rPr>
          <w:rFonts w:hint="eastAsia"/>
        </w:rPr>
      </w:pPr>
      <w:r w:rsidRPr="00243CD3">
        <w:rPr>
          <w:rFonts w:hint="eastAsia"/>
        </w:rPr>
        <w:t>注：蓝色塑料球渲染效果，颜色均匀柔和，反射效果模糊，体现塑料哑光特性</w:t>
      </w:r>
      <w:r w:rsidR="00301D8F">
        <w:rPr>
          <w:rFonts w:hint="eastAsia"/>
        </w:rPr>
        <w:t>。</w:t>
      </w:r>
    </w:p>
    <w:sectPr w:rsidR="00243CD3" w:rsidRPr="00D04F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52A568" w14:textId="77777777" w:rsidR="00FB60EF" w:rsidRDefault="00FB60EF" w:rsidP="008C73D2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6148A9B3" w14:textId="77777777" w:rsidR="00FB60EF" w:rsidRDefault="00FB60EF" w:rsidP="008C73D2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5FE8D0" w14:textId="77777777" w:rsidR="00FB60EF" w:rsidRDefault="00FB60EF" w:rsidP="008C73D2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6E7862A0" w14:textId="77777777" w:rsidR="00FB60EF" w:rsidRDefault="00FB60EF" w:rsidP="008C73D2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24E98"/>
    <w:multiLevelType w:val="hybridMultilevel"/>
    <w:tmpl w:val="BDBA1130"/>
    <w:lvl w:ilvl="0" w:tplc="FFFFFFFF">
      <w:start w:val="1"/>
      <w:numFmt w:val="decimal"/>
      <w:lvlText w:val="%1)"/>
      <w:lvlJc w:val="left"/>
      <w:pPr>
        <w:ind w:left="1280" w:hanging="440"/>
      </w:pPr>
    </w:lvl>
    <w:lvl w:ilvl="1" w:tplc="FFFFFFFF">
      <w:start w:val="1"/>
      <w:numFmt w:val="decimal"/>
      <w:lvlText w:val="%2)"/>
      <w:lvlJc w:val="left"/>
      <w:pPr>
        <w:ind w:left="1720" w:hanging="440"/>
      </w:pPr>
      <w:rPr>
        <w:rFonts w:hint="eastAsia"/>
      </w:rPr>
    </w:lvl>
    <w:lvl w:ilvl="2" w:tplc="FFFFFFFF" w:tentative="1">
      <w:start w:val="1"/>
      <w:numFmt w:val="lowerRoman"/>
      <w:lvlText w:val="%3."/>
      <w:lvlJc w:val="right"/>
      <w:pPr>
        <w:ind w:left="2160" w:hanging="440"/>
      </w:pPr>
    </w:lvl>
    <w:lvl w:ilvl="3" w:tplc="FFFFFFFF" w:tentative="1">
      <w:start w:val="1"/>
      <w:numFmt w:val="decimal"/>
      <w:lvlText w:val="%4."/>
      <w:lvlJc w:val="left"/>
      <w:pPr>
        <w:ind w:left="2600" w:hanging="440"/>
      </w:pPr>
    </w:lvl>
    <w:lvl w:ilvl="4" w:tplc="FFFFFFFF" w:tentative="1">
      <w:start w:val="1"/>
      <w:numFmt w:val="lowerLetter"/>
      <w:lvlText w:val="%5)"/>
      <w:lvlJc w:val="left"/>
      <w:pPr>
        <w:ind w:left="3040" w:hanging="440"/>
      </w:pPr>
    </w:lvl>
    <w:lvl w:ilvl="5" w:tplc="FFFFFFFF" w:tentative="1">
      <w:start w:val="1"/>
      <w:numFmt w:val="lowerRoman"/>
      <w:lvlText w:val="%6."/>
      <w:lvlJc w:val="right"/>
      <w:pPr>
        <w:ind w:left="3480" w:hanging="440"/>
      </w:pPr>
    </w:lvl>
    <w:lvl w:ilvl="6" w:tplc="FFFFFFFF" w:tentative="1">
      <w:start w:val="1"/>
      <w:numFmt w:val="decimal"/>
      <w:lvlText w:val="%7."/>
      <w:lvlJc w:val="left"/>
      <w:pPr>
        <w:ind w:left="3920" w:hanging="440"/>
      </w:pPr>
    </w:lvl>
    <w:lvl w:ilvl="7" w:tplc="FFFFFFFF" w:tentative="1">
      <w:start w:val="1"/>
      <w:numFmt w:val="lowerLetter"/>
      <w:lvlText w:val="%8)"/>
      <w:lvlJc w:val="left"/>
      <w:pPr>
        <w:ind w:left="4360" w:hanging="440"/>
      </w:pPr>
    </w:lvl>
    <w:lvl w:ilvl="8" w:tplc="FFFFFFFF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1" w15:restartNumberingAfterBreak="0">
    <w:nsid w:val="08DC0081"/>
    <w:multiLevelType w:val="hybridMultilevel"/>
    <w:tmpl w:val="56D6CBD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5E77F7B"/>
    <w:multiLevelType w:val="hybridMultilevel"/>
    <w:tmpl w:val="ADE25334"/>
    <w:lvl w:ilvl="0" w:tplc="FFFFFFFF">
      <w:start w:val="1"/>
      <w:numFmt w:val="decimal"/>
      <w:lvlText w:val="%1)"/>
      <w:lvlJc w:val="left"/>
      <w:pPr>
        <w:ind w:left="880" w:hanging="440"/>
      </w:pPr>
    </w:lvl>
    <w:lvl w:ilvl="1" w:tplc="FFFFFFFF" w:tentative="1">
      <w:start w:val="1"/>
      <w:numFmt w:val="lowerLetter"/>
      <w:lvlText w:val="%2)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lowerLetter"/>
      <w:lvlText w:val="%5)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lowerLetter"/>
      <w:lvlText w:val="%8)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72E7A44"/>
    <w:multiLevelType w:val="hybridMultilevel"/>
    <w:tmpl w:val="E2E4E900"/>
    <w:lvl w:ilvl="0" w:tplc="FFFFFFFF">
      <w:start w:val="1"/>
      <w:numFmt w:val="decimal"/>
      <w:lvlText w:val="%1)"/>
      <w:lvlJc w:val="left"/>
      <w:pPr>
        <w:ind w:left="880" w:hanging="44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lowerLetter"/>
      <w:lvlText w:val="%5)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lowerLetter"/>
      <w:lvlText w:val="%8)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8EC5CA4"/>
    <w:multiLevelType w:val="hybridMultilevel"/>
    <w:tmpl w:val="E9282F9A"/>
    <w:lvl w:ilvl="0" w:tplc="04090017">
      <w:start w:val="1"/>
      <w:numFmt w:val="chineseCountingThousand"/>
      <w:lvlText w:val="(%1)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1BA53892"/>
    <w:multiLevelType w:val="hybridMultilevel"/>
    <w:tmpl w:val="C7DAA9D4"/>
    <w:lvl w:ilvl="0" w:tplc="04090011">
      <w:start w:val="1"/>
      <w:numFmt w:val="decimal"/>
      <w:lvlText w:val="%1)"/>
      <w:lvlJc w:val="left"/>
      <w:pPr>
        <w:ind w:left="880" w:hanging="440"/>
      </w:pPr>
    </w:lvl>
    <w:lvl w:ilvl="1" w:tplc="69D80442">
      <w:start w:val="1"/>
      <w:numFmt w:val="decimal"/>
      <w:lvlText w:val="%2)"/>
      <w:lvlJc w:val="left"/>
      <w:pPr>
        <w:ind w:left="1320" w:hanging="44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23007F1D"/>
    <w:multiLevelType w:val="hybridMultilevel"/>
    <w:tmpl w:val="C4126988"/>
    <w:lvl w:ilvl="0" w:tplc="FFFFFFFF">
      <w:start w:val="1"/>
      <w:numFmt w:val="decimal"/>
      <w:lvlText w:val="%1)"/>
      <w:lvlJc w:val="left"/>
      <w:pPr>
        <w:ind w:left="880" w:hanging="440"/>
      </w:pPr>
    </w:lvl>
    <w:lvl w:ilvl="1" w:tplc="FFFFFFFF">
      <w:start w:val="1"/>
      <w:numFmt w:val="decimal"/>
      <w:lvlText w:val="%2)"/>
      <w:lvlJc w:val="left"/>
      <w:pPr>
        <w:ind w:left="1320" w:hanging="440"/>
      </w:pPr>
      <w:rPr>
        <w:rFonts w:hint="eastAsia"/>
      </w:r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lowerLetter"/>
      <w:lvlText w:val="%5)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lowerLetter"/>
      <w:lvlText w:val="%8)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2DD75196"/>
    <w:multiLevelType w:val="hybridMultilevel"/>
    <w:tmpl w:val="3DD0A57C"/>
    <w:lvl w:ilvl="0" w:tplc="69D80442">
      <w:start w:val="1"/>
      <w:numFmt w:val="decimal"/>
      <w:lvlText w:val="%1)"/>
      <w:lvlJc w:val="left"/>
      <w:pPr>
        <w:ind w:left="132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31C17453"/>
    <w:multiLevelType w:val="hybridMultilevel"/>
    <w:tmpl w:val="C40A3328"/>
    <w:lvl w:ilvl="0" w:tplc="69D80442">
      <w:start w:val="1"/>
      <w:numFmt w:val="decimal"/>
      <w:lvlText w:val="%1)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47456675"/>
    <w:multiLevelType w:val="hybridMultilevel"/>
    <w:tmpl w:val="7D80337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479270A5"/>
    <w:multiLevelType w:val="hybridMultilevel"/>
    <w:tmpl w:val="47E4486C"/>
    <w:lvl w:ilvl="0" w:tplc="FFFFFFFF">
      <w:start w:val="1"/>
      <w:numFmt w:val="decimal"/>
      <w:lvlText w:val="%1)"/>
      <w:lvlJc w:val="left"/>
      <w:pPr>
        <w:ind w:left="880" w:hanging="440"/>
      </w:pPr>
    </w:lvl>
    <w:lvl w:ilvl="1" w:tplc="FFFFFFFF">
      <w:start w:val="1"/>
      <w:numFmt w:val="decimal"/>
      <w:lvlText w:val="%2)"/>
      <w:lvlJc w:val="left"/>
      <w:pPr>
        <w:ind w:left="1320" w:hanging="440"/>
      </w:pPr>
      <w:rPr>
        <w:rFonts w:hint="eastAsia"/>
      </w:r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lowerLetter"/>
      <w:lvlText w:val="%5)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lowerLetter"/>
      <w:lvlText w:val="%8)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4998149D"/>
    <w:multiLevelType w:val="hybridMultilevel"/>
    <w:tmpl w:val="8C4CE03E"/>
    <w:lvl w:ilvl="0" w:tplc="FFFFFFFF">
      <w:start w:val="1"/>
      <w:numFmt w:val="decimal"/>
      <w:lvlText w:val="%1)"/>
      <w:lvlJc w:val="left"/>
      <w:pPr>
        <w:ind w:left="880" w:hanging="44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lowerLetter"/>
      <w:lvlText w:val="%5)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lowerLetter"/>
      <w:lvlText w:val="%8)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59497C97"/>
    <w:multiLevelType w:val="hybridMultilevel"/>
    <w:tmpl w:val="8E12CC4C"/>
    <w:lvl w:ilvl="0" w:tplc="759A3876">
      <w:start w:val="1"/>
      <w:numFmt w:val="decimal"/>
      <w:lvlText w:val="%1)"/>
      <w:lvlJc w:val="left"/>
      <w:pPr>
        <w:ind w:left="880" w:hanging="440"/>
      </w:pPr>
    </w:lvl>
    <w:lvl w:ilvl="1" w:tplc="FFFFFFFF">
      <w:start w:val="1"/>
      <w:numFmt w:val="decimal"/>
      <w:lvlText w:val="%2)"/>
      <w:lvlJc w:val="left"/>
      <w:pPr>
        <w:ind w:left="1320" w:hanging="440"/>
      </w:pPr>
      <w:rPr>
        <w:rFonts w:hint="eastAsia"/>
      </w:r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lowerLetter"/>
      <w:lvlText w:val="%5)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lowerLetter"/>
      <w:lvlText w:val="%8)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63976ACE"/>
    <w:multiLevelType w:val="hybridMultilevel"/>
    <w:tmpl w:val="2A6CC150"/>
    <w:lvl w:ilvl="0" w:tplc="FFFFFFFF">
      <w:start w:val="1"/>
      <w:numFmt w:val="decimal"/>
      <w:lvlText w:val="%1)"/>
      <w:lvlJc w:val="left"/>
      <w:pPr>
        <w:ind w:left="880" w:hanging="440"/>
      </w:pPr>
    </w:lvl>
    <w:lvl w:ilvl="1" w:tplc="FFFFFFFF">
      <w:start w:val="1"/>
      <w:numFmt w:val="decimal"/>
      <w:lvlText w:val="%2)"/>
      <w:lvlJc w:val="left"/>
      <w:pPr>
        <w:ind w:left="1320" w:hanging="440"/>
      </w:pPr>
      <w:rPr>
        <w:rFonts w:hint="eastAsia"/>
      </w:r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lowerLetter"/>
      <w:lvlText w:val="%5)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lowerLetter"/>
      <w:lvlText w:val="%8)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6CE1469A"/>
    <w:multiLevelType w:val="hybridMultilevel"/>
    <w:tmpl w:val="84BEE8F8"/>
    <w:lvl w:ilvl="0" w:tplc="69D80442">
      <w:start w:val="1"/>
      <w:numFmt w:val="decimal"/>
      <w:lvlText w:val="%1)"/>
      <w:lvlJc w:val="left"/>
      <w:pPr>
        <w:ind w:left="88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440" w:hanging="440"/>
      </w:pPr>
    </w:lvl>
    <w:lvl w:ilvl="2" w:tplc="0409001B" w:tentative="1">
      <w:start w:val="1"/>
      <w:numFmt w:val="lowerRoman"/>
      <w:lvlText w:val="%3."/>
      <w:lvlJc w:val="right"/>
      <w:pPr>
        <w:ind w:left="880" w:hanging="440"/>
      </w:pPr>
    </w:lvl>
    <w:lvl w:ilvl="3" w:tplc="0409000F" w:tentative="1">
      <w:start w:val="1"/>
      <w:numFmt w:val="decimal"/>
      <w:lvlText w:val="%4."/>
      <w:lvlJc w:val="left"/>
      <w:pPr>
        <w:ind w:left="1320" w:hanging="440"/>
      </w:pPr>
    </w:lvl>
    <w:lvl w:ilvl="4" w:tplc="04090019" w:tentative="1">
      <w:start w:val="1"/>
      <w:numFmt w:val="lowerLetter"/>
      <w:lvlText w:val="%5)"/>
      <w:lvlJc w:val="left"/>
      <w:pPr>
        <w:ind w:left="1760" w:hanging="440"/>
      </w:pPr>
    </w:lvl>
    <w:lvl w:ilvl="5" w:tplc="0409001B" w:tentative="1">
      <w:start w:val="1"/>
      <w:numFmt w:val="lowerRoman"/>
      <w:lvlText w:val="%6."/>
      <w:lvlJc w:val="right"/>
      <w:pPr>
        <w:ind w:left="2200" w:hanging="440"/>
      </w:pPr>
    </w:lvl>
    <w:lvl w:ilvl="6" w:tplc="0409000F" w:tentative="1">
      <w:start w:val="1"/>
      <w:numFmt w:val="decimal"/>
      <w:lvlText w:val="%7."/>
      <w:lvlJc w:val="left"/>
      <w:pPr>
        <w:ind w:left="2640" w:hanging="440"/>
      </w:pPr>
    </w:lvl>
    <w:lvl w:ilvl="7" w:tplc="04090019" w:tentative="1">
      <w:start w:val="1"/>
      <w:numFmt w:val="lowerLetter"/>
      <w:lvlText w:val="%8)"/>
      <w:lvlJc w:val="left"/>
      <w:pPr>
        <w:ind w:left="3080" w:hanging="440"/>
      </w:pPr>
    </w:lvl>
    <w:lvl w:ilvl="8" w:tplc="0409001B" w:tentative="1">
      <w:start w:val="1"/>
      <w:numFmt w:val="lowerRoman"/>
      <w:lvlText w:val="%9."/>
      <w:lvlJc w:val="right"/>
      <w:pPr>
        <w:ind w:left="3520" w:hanging="440"/>
      </w:pPr>
    </w:lvl>
  </w:abstractNum>
  <w:abstractNum w:abstractNumId="15" w15:restartNumberingAfterBreak="0">
    <w:nsid w:val="6E7C564A"/>
    <w:multiLevelType w:val="hybridMultilevel"/>
    <w:tmpl w:val="B4EC390E"/>
    <w:lvl w:ilvl="0" w:tplc="04090017">
      <w:start w:val="1"/>
      <w:numFmt w:val="chineseCountingThousand"/>
      <w:lvlText w:val="(%1)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7CF22A8A"/>
    <w:multiLevelType w:val="hybridMultilevel"/>
    <w:tmpl w:val="8048DE7C"/>
    <w:lvl w:ilvl="0" w:tplc="04090017">
      <w:start w:val="1"/>
      <w:numFmt w:val="chineseCountingThousand"/>
      <w:lvlText w:val="(%1)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7" w15:restartNumberingAfterBreak="0">
    <w:nsid w:val="7F220170"/>
    <w:multiLevelType w:val="hybridMultilevel"/>
    <w:tmpl w:val="564E483E"/>
    <w:lvl w:ilvl="0" w:tplc="69D80442">
      <w:start w:val="1"/>
      <w:numFmt w:val="decimal"/>
      <w:lvlText w:val="%1)"/>
      <w:lvlJc w:val="left"/>
      <w:pPr>
        <w:ind w:left="88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942906838">
    <w:abstractNumId w:val="9"/>
  </w:num>
  <w:num w:numId="2" w16cid:durableId="1298562153">
    <w:abstractNumId w:val="5"/>
  </w:num>
  <w:num w:numId="3" w16cid:durableId="1975982154">
    <w:abstractNumId w:val="2"/>
  </w:num>
  <w:num w:numId="4" w16cid:durableId="1681814630">
    <w:abstractNumId w:val="5"/>
    <w:lvlOverride w:ilvl="0">
      <w:lvl w:ilvl="0" w:tplc="04090011">
        <w:start w:val="1"/>
        <w:numFmt w:val="decimal"/>
        <w:lvlText w:val="%1)"/>
        <w:lvlJc w:val="left"/>
        <w:pPr>
          <w:ind w:left="880" w:hanging="440"/>
        </w:pPr>
        <w:rPr>
          <w:rFonts w:hint="eastAsia"/>
        </w:rPr>
      </w:lvl>
    </w:lvlOverride>
    <w:lvlOverride w:ilvl="1">
      <w:lvl w:ilvl="1" w:tplc="69D80442" w:tentative="1">
        <w:start w:val="1"/>
        <w:numFmt w:val="lowerLetter"/>
        <w:lvlText w:val="%2)"/>
        <w:lvlJc w:val="left"/>
        <w:pPr>
          <w:ind w:left="880" w:hanging="440"/>
        </w:pPr>
      </w:lvl>
    </w:lvlOverride>
    <w:lvlOverride w:ilvl="2">
      <w:lvl w:ilvl="2" w:tplc="0409001B" w:tentative="1">
        <w:start w:val="1"/>
        <w:numFmt w:val="lowerRoman"/>
        <w:lvlText w:val="%3."/>
        <w:lvlJc w:val="right"/>
        <w:pPr>
          <w:ind w:left="1320" w:hanging="440"/>
        </w:pPr>
      </w:lvl>
    </w:lvlOverride>
    <w:lvlOverride w:ilvl="3">
      <w:lvl w:ilvl="3" w:tplc="0409000F" w:tentative="1">
        <w:start w:val="1"/>
        <w:numFmt w:val="decimal"/>
        <w:lvlText w:val="%4."/>
        <w:lvlJc w:val="left"/>
        <w:pPr>
          <w:ind w:left="1760" w:hanging="440"/>
        </w:pPr>
      </w:lvl>
    </w:lvlOverride>
    <w:lvlOverride w:ilvl="4">
      <w:lvl w:ilvl="4" w:tplc="04090019" w:tentative="1">
        <w:start w:val="1"/>
        <w:numFmt w:val="lowerLetter"/>
        <w:lvlText w:val="%5)"/>
        <w:lvlJc w:val="left"/>
        <w:pPr>
          <w:ind w:left="2200" w:hanging="440"/>
        </w:pPr>
      </w:lvl>
    </w:lvlOverride>
    <w:lvlOverride w:ilvl="5">
      <w:lvl w:ilvl="5" w:tplc="0409001B" w:tentative="1">
        <w:start w:val="1"/>
        <w:numFmt w:val="lowerRoman"/>
        <w:lvlText w:val="%6."/>
        <w:lvlJc w:val="right"/>
        <w:pPr>
          <w:ind w:left="2640" w:hanging="440"/>
        </w:pPr>
      </w:lvl>
    </w:lvlOverride>
    <w:lvlOverride w:ilvl="6">
      <w:lvl w:ilvl="6" w:tplc="0409000F" w:tentative="1">
        <w:start w:val="1"/>
        <w:numFmt w:val="decimal"/>
        <w:lvlText w:val="%7."/>
        <w:lvlJc w:val="left"/>
        <w:pPr>
          <w:ind w:left="3080" w:hanging="440"/>
        </w:pPr>
      </w:lvl>
    </w:lvlOverride>
    <w:lvlOverride w:ilvl="7">
      <w:lvl w:ilvl="7" w:tplc="04090019" w:tentative="1">
        <w:start w:val="1"/>
        <w:numFmt w:val="lowerLetter"/>
        <w:lvlText w:val="%8)"/>
        <w:lvlJc w:val="left"/>
        <w:pPr>
          <w:ind w:left="3520" w:hanging="440"/>
        </w:pPr>
      </w:lvl>
    </w:lvlOverride>
    <w:lvlOverride w:ilvl="8">
      <w:lvl w:ilvl="8" w:tplc="0409001B" w:tentative="1">
        <w:start w:val="1"/>
        <w:numFmt w:val="lowerRoman"/>
        <w:lvlText w:val="%9."/>
        <w:lvlJc w:val="right"/>
        <w:pPr>
          <w:ind w:left="3960" w:hanging="440"/>
        </w:pPr>
      </w:lvl>
    </w:lvlOverride>
  </w:num>
  <w:num w:numId="5" w16cid:durableId="1301766990">
    <w:abstractNumId w:val="15"/>
  </w:num>
  <w:num w:numId="6" w16cid:durableId="824931119">
    <w:abstractNumId w:val="7"/>
  </w:num>
  <w:num w:numId="7" w16cid:durableId="684215109">
    <w:abstractNumId w:val="14"/>
  </w:num>
  <w:num w:numId="8" w16cid:durableId="1857496489">
    <w:abstractNumId w:val="0"/>
  </w:num>
  <w:num w:numId="9" w16cid:durableId="1168787665">
    <w:abstractNumId w:val="6"/>
  </w:num>
  <w:num w:numId="10" w16cid:durableId="399597144">
    <w:abstractNumId w:val="4"/>
  </w:num>
  <w:num w:numId="11" w16cid:durableId="1681732010">
    <w:abstractNumId w:val="16"/>
  </w:num>
  <w:num w:numId="12" w16cid:durableId="1007368222">
    <w:abstractNumId w:val="10"/>
  </w:num>
  <w:num w:numId="13" w16cid:durableId="742066467">
    <w:abstractNumId w:val="13"/>
  </w:num>
  <w:num w:numId="14" w16cid:durableId="1332831823">
    <w:abstractNumId w:val="8"/>
  </w:num>
  <w:num w:numId="15" w16cid:durableId="1972590750">
    <w:abstractNumId w:val="17"/>
  </w:num>
  <w:num w:numId="16" w16cid:durableId="1912691282">
    <w:abstractNumId w:val="11"/>
  </w:num>
  <w:num w:numId="17" w16cid:durableId="7876093">
    <w:abstractNumId w:val="1"/>
  </w:num>
  <w:num w:numId="18" w16cid:durableId="1930121036">
    <w:abstractNumId w:val="12"/>
  </w:num>
  <w:num w:numId="19" w16cid:durableId="17111464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74CA"/>
    <w:rsid w:val="0000638F"/>
    <w:rsid w:val="00017C97"/>
    <w:rsid w:val="00034157"/>
    <w:rsid w:val="000C3538"/>
    <w:rsid w:val="000C5503"/>
    <w:rsid w:val="000D400C"/>
    <w:rsid w:val="00243CD3"/>
    <w:rsid w:val="002E1303"/>
    <w:rsid w:val="002E1EB7"/>
    <w:rsid w:val="00301D8F"/>
    <w:rsid w:val="003065F9"/>
    <w:rsid w:val="00320479"/>
    <w:rsid w:val="00352EE4"/>
    <w:rsid w:val="00375C81"/>
    <w:rsid w:val="00421722"/>
    <w:rsid w:val="00485D4A"/>
    <w:rsid w:val="004D426E"/>
    <w:rsid w:val="00552305"/>
    <w:rsid w:val="005B4C91"/>
    <w:rsid w:val="005E584C"/>
    <w:rsid w:val="00632E7E"/>
    <w:rsid w:val="006F0EF0"/>
    <w:rsid w:val="00731CDE"/>
    <w:rsid w:val="0075137C"/>
    <w:rsid w:val="007A5548"/>
    <w:rsid w:val="00870C4E"/>
    <w:rsid w:val="0089469B"/>
    <w:rsid w:val="008C403B"/>
    <w:rsid w:val="008C73D2"/>
    <w:rsid w:val="0097386A"/>
    <w:rsid w:val="009F7DE2"/>
    <w:rsid w:val="00A10211"/>
    <w:rsid w:val="00A12425"/>
    <w:rsid w:val="00A17171"/>
    <w:rsid w:val="00A219E2"/>
    <w:rsid w:val="00A25AC4"/>
    <w:rsid w:val="00A34421"/>
    <w:rsid w:val="00A454BF"/>
    <w:rsid w:val="00A600E3"/>
    <w:rsid w:val="00AE7E9E"/>
    <w:rsid w:val="00BA1632"/>
    <w:rsid w:val="00BA324F"/>
    <w:rsid w:val="00BB7EAE"/>
    <w:rsid w:val="00CA19B8"/>
    <w:rsid w:val="00CA35F8"/>
    <w:rsid w:val="00D019F7"/>
    <w:rsid w:val="00D04FF6"/>
    <w:rsid w:val="00D05CAB"/>
    <w:rsid w:val="00D3151C"/>
    <w:rsid w:val="00D44789"/>
    <w:rsid w:val="00D549B4"/>
    <w:rsid w:val="00DA2107"/>
    <w:rsid w:val="00EC74CA"/>
    <w:rsid w:val="00EE154E"/>
    <w:rsid w:val="00F15E19"/>
    <w:rsid w:val="00F41DC1"/>
    <w:rsid w:val="00F744D3"/>
    <w:rsid w:val="00FB60EF"/>
    <w:rsid w:val="00FD3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8D2B29"/>
  <w15:chartTrackingRefBased/>
  <w15:docId w15:val="{3E7C3B83-F1A4-47C2-A1F1-78D00C25E0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C74CA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EC74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C74C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C74CA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C74CA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C74CA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C74CA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C74CA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C74CA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C74CA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EC74C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EC74C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C74CA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C74CA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EC74CA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C74CA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C74CA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C74CA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C74CA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C74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C74CA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C74C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C74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C74C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C74C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C74CA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C74C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C74CA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EC74CA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8C73D2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8C73D2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8C73D2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8C73D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9</Pages>
  <Words>598</Words>
  <Characters>3409</Characters>
  <Application>Microsoft Office Word</Application>
  <DocSecurity>0</DocSecurity>
  <Lines>28</Lines>
  <Paragraphs>7</Paragraphs>
  <ScaleCrop>false</ScaleCrop>
  <Company/>
  <LinksUpToDate>false</LinksUpToDate>
  <CharactersWithSpaces>4000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玉杰 倪</dc:creator>
  <cp:keywords/>
  <dc:description/>
  <cp:lastModifiedBy>玉杰 倪</cp:lastModifiedBy>
  <cp:revision>51</cp:revision>
  <cp:lastPrinted>2025-12-14T14:11:00Z</cp:lastPrinted>
  <dcterms:created xsi:type="dcterms:W3CDTF">2025-11-17T08:29:00Z</dcterms:created>
  <dcterms:modified xsi:type="dcterms:W3CDTF">2025-12-14T14:13:00Z</dcterms:modified>
</cp:coreProperties>
</file>